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40AD" w:rsidR="004B302A" w:rsidP="1023F7EA" w:rsidRDefault="1023F7EA" w14:paraId="083670BA" w14:textId="184D089F">
      <w:pPr>
        <w:spacing w:line="276" w:lineRule="auto"/>
        <w:jc w:val="center"/>
        <w:rPr>
          <w:rFonts w:asciiTheme="majorHAnsi" w:hAnsiTheme="majorHAnsi" w:eastAsiaTheme="majorEastAsia" w:cstheme="majorBidi"/>
          <w:b/>
          <w:bCs/>
          <w:sz w:val="24"/>
          <w:szCs w:val="24"/>
          <w:u w:val="single"/>
        </w:rPr>
      </w:pPr>
      <w:r w:rsidRPr="48FA97FC" w:rsidR="48FA97FC">
        <w:rPr>
          <w:rFonts w:ascii="Calibri Light" w:hAnsi="Calibri Light" w:eastAsia="" w:cs="" w:asciiTheme="majorAscii" w:hAnsiTheme="majorAscii" w:eastAsiaTheme="majorEastAsia" w:cstheme="majorBidi"/>
          <w:b w:val="1"/>
          <w:bCs w:val="1"/>
          <w:sz w:val="24"/>
          <w:szCs w:val="24"/>
          <w:u w:val="single"/>
        </w:rPr>
        <w:t>Complaints, Compliments and Feedback</w:t>
      </w:r>
    </w:p>
    <w:p w:rsidR="48FA97FC" w:rsidP="48FA97FC" w:rsidRDefault="48FA97FC" w14:paraId="3C70DF4D" w14:textId="4EE19885">
      <w:pPr>
        <w:spacing w:line="276" w:lineRule="auto"/>
        <w:rPr>
          <w:rFonts w:ascii="Calibri Light" w:hAnsi="Calibri Light" w:eastAsia="" w:cs="" w:asciiTheme="majorAscii" w:hAnsiTheme="majorAscii" w:eastAsiaTheme="majorEastAsia" w:cstheme="majorBidi"/>
          <w:sz w:val="24"/>
          <w:szCs w:val="24"/>
        </w:rPr>
      </w:pPr>
    </w:p>
    <w:p w:rsidRPr="006740AD" w:rsidR="004B302A" w:rsidP="48FA97FC" w:rsidRDefault="7BA134FD" w14:paraId="54474E67" w14:textId="51F0DE35">
      <w:pPr>
        <w:spacing w:line="276" w:lineRule="auto"/>
        <w:rPr>
          <w:rFonts w:ascii="Calibri Light" w:hAnsi="Calibri Light" w:eastAsia="" w:cs="" w:asciiTheme="majorAscii" w:hAnsiTheme="majorAscii" w:eastAsiaTheme="majorEastAsia" w:cstheme="majorBidi"/>
          <w:b w:val="1"/>
          <w:bCs w:val="1"/>
          <w:sz w:val="24"/>
          <w:szCs w:val="24"/>
          <w:u w:val="single"/>
        </w:rPr>
      </w:pPr>
      <w:r w:rsidRPr="48FA97FC" w:rsidR="48FA97FC">
        <w:rPr>
          <w:rFonts w:ascii="Calibri Light" w:hAnsi="Calibri Light" w:eastAsia="" w:cs="" w:asciiTheme="majorAscii" w:hAnsiTheme="majorAscii" w:eastAsiaTheme="majorEastAsia" w:cstheme="majorBidi"/>
          <w:sz w:val="24"/>
          <w:szCs w:val="24"/>
        </w:rPr>
        <w:t xml:space="preserve">Onyx Support encourages and are happy to receive feedback regarding the services we provide, obtained from all those we work with including </w:t>
      </w:r>
      <w:r w:rsidRPr="48FA97FC" w:rsidR="48FA97FC">
        <w:rPr>
          <w:rFonts w:ascii="Calibri Light" w:hAnsi="Calibri Light" w:eastAsia="" w:cs="" w:asciiTheme="majorAscii" w:hAnsiTheme="majorAscii" w:eastAsiaTheme="majorEastAsia" w:cstheme="majorBidi"/>
          <w:sz w:val="24"/>
          <w:szCs w:val="24"/>
        </w:rPr>
        <w:t>Freelancers</w:t>
      </w:r>
      <w:r w:rsidRPr="48FA97FC" w:rsidR="48FA97FC">
        <w:rPr>
          <w:rFonts w:ascii="Calibri Light" w:hAnsi="Calibri Light" w:eastAsia="" w:cs="" w:asciiTheme="majorAscii" w:hAnsiTheme="majorAscii" w:eastAsiaTheme="majorEastAsia" w:cstheme="majorBidi"/>
          <w:sz w:val="24"/>
          <w:szCs w:val="24"/>
        </w:rPr>
        <w:t xml:space="preserve">, service users, next of kin’s and external professionals. We welcome people telling us their opinion of our services to ensure we can maintain and develop services, identify what is working and what is not and focus on improving areas when necessary. </w:t>
      </w:r>
    </w:p>
    <w:p w:rsidRPr="006740AD" w:rsidR="004B302A" w:rsidP="055871EF" w:rsidRDefault="004B302A" w14:paraId="0C4AA214" w14:textId="51904F67">
      <w:pPr>
        <w:spacing w:line="276" w:lineRule="auto"/>
        <w:rPr>
          <w:rFonts w:asciiTheme="majorHAnsi" w:hAnsiTheme="majorHAnsi" w:eastAsiaTheme="majorEastAsia" w:cstheme="majorBidi"/>
          <w:b/>
          <w:bCs/>
          <w:sz w:val="24"/>
          <w:szCs w:val="24"/>
          <w:u w:val="single"/>
        </w:rPr>
      </w:pPr>
    </w:p>
    <w:p w:rsidRPr="006740AD" w:rsidR="004B302A" w:rsidP="1023F7EA" w:rsidRDefault="055871EF" w14:paraId="4748C640" w14:textId="1AA56DEF">
      <w:pPr>
        <w:spacing w:line="276" w:lineRule="auto"/>
        <w:rPr>
          <w:rFonts w:asciiTheme="majorHAnsi" w:hAnsiTheme="majorHAnsi" w:eastAsiaTheme="majorEastAsia" w:cstheme="majorBidi"/>
          <w:b/>
          <w:bCs/>
          <w:sz w:val="24"/>
          <w:szCs w:val="24"/>
          <w:u w:val="single"/>
        </w:rPr>
      </w:pPr>
      <w:r w:rsidRPr="055871EF">
        <w:rPr>
          <w:rFonts w:asciiTheme="majorHAnsi" w:hAnsiTheme="majorHAnsi" w:eastAsiaTheme="majorEastAsia" w:cstheme="majorBidi"/>
          <w:b/>
          <w:bCs/>
          <w:sz w:val="24"/>
          <w:szCs w:val="24"/>
          <w:u w:val="single"/>
        </w:rPr>
        <w:t>Feedback</w:t>
      </w:r>
    </w:p>
    <w:p w:rsidRPr="006740AD" w:rsidR="004B302A" w:rsidP="1023F7EA" w:rsidRDefault="055871EF" w14:paraId="7F45E847" w14:textId="4C017B1E">
      <w:pPr>
        <w:spacing w:line="276" w:lineRule="auto"/>
        <w:rPr>
          <w:rFonts w:asciiTheme="majorHAnsi" w:hAnsiTheme="majorHAnsi" w:eastAsiaTheme="majorEastAsia" w:cstheme="majorBidi"/>
          <w:sz w:val="24"/>
          <w:szCs w:val="24"/>
        </w:rPr>
      </w:pPr>
      <w:r w:rsidRPr="055871EF">
        <w:rPr>
          <w:rFonts w:asciiTheme="majorHAnsi" w:hAnsiTheme="majorHAnsi" w:eastAsiaTheme="majorEastAsia" w:cstheme="majorBidi"/>
          <w:sz w:val="24"/>
          <w:szCs w:val="24"/>
        </w:rPr>
        <w:t xml:space="preserve">Onyx Support will proactively seek feedback regularly </w:t>
      </w:r>
      <w:proofErr w:type="gramStart"/>
      <w:r w:rsidRPr="055871EF">
        <w:rPr>
          <w:rFonts w:asciiTheme="majorHAnsi" w:hAnsiTheme="majorHAnsi" w:eastAsiaTheme="majorEastAsia" w:cstheme="majorBidi"/>
          <w:sz w:val="24"/>
          <w:szCs w:val="24"/>
        </w:rPr>
        <w:t>through;</w:t>
      </w:r>
      <w:proofErr w:type="gramEnd"/>
      <w:r w:rsidRPr="055871EF">
        <w:rPr>
          <w:rFonts w:asciiTheme="majorHAnsi" w:hAnsiTheme="majorHAnsi" w:eastAsiaTheme="majorEastAsia" w:cstheme="majorBidi"/>
          <w:sz w:val="24"/>
          <w:szCs w:val="24"/>
        </w:rPr>
        <w:t xml:space="preserve"> </w:t>
      </w:r>
    </w:p>
    <w:p w:rsidRPr="006740AD" w:rsidR="004B302A" w:rsidP="1023F7EA" w:rsidRDefault="1023F7EA" w14:paraId="1CBC5F55" w14:textId="0F702383">
      <w:pPr>
        <w:pStyle w:val="ListParagraph"/>
        <w:numPr>
          <w:ilvl w:val="0"/>
          <w:numId w:val="5"/>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Quality Questionnaires – sent to service users. </w:t>
      </w:r>
    </w:p>
    <w:p w:rsidRPr="006740AD" w:rsidR="004B302A" w:rsidP="1023F7EA" w:rsidRDefault="055871EF" w14:paraId="6E1FE05E" w14:textId="063B531A">
      <w:pPr>
        <w:pStyle w:val="ListParagraph"/>
        <w:numPr>
          <w:ilvl w:val="0"/>
          <w:numId w:val="5"/>
        </w:numPr>
        <w:spacing w:line="276" w:lineRule="auto"/>
        <w:rPr>
          <w:rFonts w:ascii="Aparajita" w:hAnsi="Aparajita" w:cs="Aparajita"/>
          <w:sz w:val="24"/>
          <w:szCs w:val="24"/>
        </w:rPr>
      </w:pPr>
      <w:r w:rsidRPr="48FA97FC" w:rsidR="48FA97FC">
        <w:rPr>
          <w:rFonts w:ascii="Calibri Light" w:hAnsi="Calibri Light" w:eastAsia="" w:cs="" w:asciiTheme="majorAscii" w:hAnsiTheme="majorAscii" w:eastAsiaTheme="majorEastAsia" w:cstheme="majorBidi"/>
          <w:sz w:val="24"/>
          <w:szCs w:val="24"/>
        </w:rPr>
        <w:t xml:space="preserve">Satisfaction Surveys – sent to all </w:t>
      </w:r>
      <w:r w:rsidRPr="48FA97FC" w:rsidR="48FA97FC">
        <w:rPr>
          <w:rFonts w:ascii="Calibri Light" w:hAnsi="Calibri Light" w:eastAsia="" w:cs="" w:asciiTheme="majorAscii" w:hAnsiTheme="majorAscii" w:eastAsiaTheme="majorEastAsia" w:cstheme="majorBidi"/>
          <w:sz w:val="24"/>
          <w:szCs w:val="24"/>
        </w:rPr>
        <w:t>Freelancers</w:t>
      </w:r>
      <w:r w:rsidRPr="48FA97FC" w:rsidR="48FA97FC">
        <w:rPr>
          <w:rFonts w:ascii="Calibri Light" w:hAnsi="Calibri Light" w:eastAsia="" w:cs="" w:asciiTheme="majorAscii" w:hAnsiTheme="majorAscii" w:eastAsiaTheme="majorEastAsia" w:cstheme="majorBidi"/>
          <w:sz w:val="24"/>
          <w:szCs w:val="24"/>
        </w:rPr>
        <w:t xml:space="preserve"> and volunteers. </w:t>
      </w:r>
    </w:p>
    <w:p w:rsidRPr="006740AD" w:rsidR="004B302A" w:rsidP="1023F7EA" w:rsidRDefault="1023F7EA" w14:paraId="0375FEBD" w14:textId="0B6C24EC">
      <w:pPr>
        <w:pStyle w:val="ListParagraph"/>
        <w:numPr>
          <w:ilvl w:val="0"/>
          <w:numId w:val="5"/>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Support review meetings – meetings with service users, their next of kin and external professionals</w:t>
      </w:r>
    </w:p>
    <w:p w:rsidRPr="006740AD" w:rsidR="004B302A" w:rsidP="1023F7EA" w:rsidRDefault="0DC1276C" w14:paraId="4A591A49" w14:textId="5205026A">
      <w:pPr>
        <w:pStyle w:val="ListParagraph"/>
        <w:numPr>
          <w:ilvl w:val="0"/>
          <w:numId w:val="5"/>
        </w:numPr>
        <w:spacing w:line="276" w:lineRule="auto"/>
        <w:rPr>
          <w:rFonts w:ascii="Aparajita" w:hAnsi="Aparajita" w:cs="Aparajita"/>
          <w:sz w:val="24"/>
          <w:szCs w:val="24"/>
        </w:rPr>
      </w:pPr>
      <w:r w:rsidRPr="0DC1276C">
        <w:rPr>
          <w:rFonts w:asciiTheme="majorHAnsi" w:hAnsiTheme="majorHAnsi" w:eastAsiaTheme="majorEastAsia" w:cstheme="majorBidi"/>
          <w:sz w:val="24"/>
          <w:szCs w:val="24"/>
        </w:rPr>
        <w:t>Team meetings</w:t>
      </w:r>
    </w:p>
    <w:p w:rsidRPr="006740AD" w:rsidR="004B302A" w:rsidP="1023F7EA" w:rsidRDefault="1023F7EA" w14:paraId="490C2BD6" w14:textId="5FE3917E">
      <w:pPr>
        <w:pStyle w:val="ListParagraph"/>
        <w:numPr>
          <w:ilvl w:val="0"/>
          <w:numId w:val="5"/>
        </w:numPr>
        <w:spacing w:line="276" w:lineRule="auto"/>
        <w:rPr>
          <w:rFonts w:ascii="Aparajita" w:hAnsi="Aparajita" w:cs="Aparajita"/>
          <w:sz w:val="24"/>
          <w:szCs w:val="24"/>
        </w:rPr>
      </w:pPr>
      <w:r w:rsidRPr="48FA97FC" w:rsidR="48FA97FC">
        <w:rPr>
          <w:rFonts w:ascii="Calibri Light" w:hAnsi="Calibri Light" w:eastAsia="" w:cs="" w:asciiTheme="majorAscii" w:hAnsiTheme="majorAscii" w:eastAsiaTheme="majorEastAsia" w:cstheme="majorBidi"/>
          <w:sz w:val="24"/>
          <w:szCs w:val="24"/>
        </w:rPr>
        <w:t xml:space="preserve">Freelancer </w:t>
      </w:r>
      <w:r w:rsidRPr="48FA97FC" w:rsidR="48FA97FC">
        <w:rPr>
          <w:rFonts w:ascii="Calibri Light" w:hAnsi="Calibri Light" w:eastAsia="" w:cs="" w:asciiTheme="majorAscii" w:hAnsiTheme="majorAscii" w:eastAsiaTheme="majorEastAsia" w:cstheme="majorBidi"/>
          <w:sz w:val="24"/>
          <w:szCs w:val="24"/>
        </w:rPr>
        <w:t xml:space="preserve">supervision and appraisals to discuss their current work </w:t>
      </w:r>
    </w:p>
    <w:p w:rsidR="055871EF" w:rsidP="7BA134FD" w:rsidRDefault="7BA134FD" w14:paraId="46ADA06A" w14:textId="6FA5F0D0">
      <w:pPr>
        <w:pStyle w:val="ListParagraph"/>
        <w:numPr>
          <w:ilvl w:val="0"/>
          <w:numId w:val="5"/>
        </w:numPr>
        <w:spacing w:line="276" w:lineRule="auto"/>
        <w:rPr>
          <w:rFonts w:ascii="Aparajita" w:hAnsi="Aparajita" w:cs="Aparajita"/>
          <w:sz w:val="24"/>
          <w:szCs w:val="24"/>
        </w:rPr>
      </w:pPr>
      <w:r w:rsidRPr="7BA134FD">
        <w:rPr>
          <w:rFonts w:asciiTheme="majorHAnsi" w:hAnsiTheme="majorHAnsi" w:eastAsiaTheme="majorEastAsia" w:cstheme="majorBidi"/>
          <w:sz w:val="24"/>
          <w:szCs w:val="24"/>
        </w:rPr>
        <w:t>Multi-disciplinary team meetings – meetings with other external professionals involved in the support and care of our service users, if necessary.</w:t>
      </w:r>
    </w:p>
    <w:p w:rsidRPr="006740AD" w:rsidR="001426D0" w:rsidP="48FA97FC" w:rsidRDefault="7BA134FD" w14:paraId="55788259" w14:textId="5DB688A9">
      <w:pPr>
        <w:spacing w:line="276" w:lineRule="auto"/>
        <w:rPr>
          <w:rFonts w:ascii="Calibri Light" w:hAnsi="Calibri Light" w:eastAsia="" w:cs="" w:asciiTheme="majorAscii" w:hAnsiTheme="majorAscii" w:eastAsiaTheme="majorEastAsia" w:cstheme="majorBidi"/>
          <w:sz w:val="24"/>
          <w:szCs w:val="24"/>
        </w:rPr>
      </w:pPr>
      <w:r w:rsidRPr="48FA97FC" w:rsidR="48FA97FC">
        <w:rPr>
          <w:rFonts w:ascii="Calibri Light" w:hAnsi="Calibri Light" w:eastAsia="" w:cs="" w:asciiTheme="majorAscii" w:hAnsiTheme="majorAscii" w:eastAsiaTheme="majorEastAsia" w:cstheme="majorBidi"/>
          <w:sz w:val="24"/>
          <w:szCs w:val="24"/>
        </w:rPr>
        <w:t>Freelancers</w:t>
      </w:r>
      <w:r w:rsidRPr="48FA97FC" w:rsidR="48FA97FC">
        <w:rPr>
          <w:rFonts w:ascii="Calibri Light" w:hAnsi="Calibri Light" w:eastAsia="" w:cs="" w:asciiTheme="majorAscii" w:hAnsiTheme="majorAscii" w:eastAsiaTheme="majorEastAsia" w:cstheme="majorBidi"/>
          <w:sz w:val="24"/>
          <w:szCs w:val="24"/>
        </w:rPr>
        <w:t xml:space="preserve">, service users, their next of kin and external professionals are able to contact Onyx Support at any time with feedback; this can be done via telephone or email (please see the contact details section at the end of this document or alternatively can complete the testimonials section via our website). Any contact will be forwarded to the most appropriate </w:t>
      </w:r>
      <w:r w:rsidRPr="48FA97FC" w:rsidR="48FA97FC">
        <w:rPr>
          <w:rFonts w:ascii="Calibri Light" w:hAnsi="Calibri Light" w:eastAsia="" w:cs="" w:asciiTheme="majorAscii" w:hAnsiTheme="majorAscii" w:eastAsiaTheme="majorEastAsia" w:cstheme="majorBidi"/>
          <w:sz w:val="24"/>
          <w:szCs w:val="24"/>
        </w:rPr>
        <w:t>team</w:t>
      </w:r>
      <w:r w:rsidRPr="48FA97FC" w:rsidR="48FA97FC">
        <w:rPr>
          <w:rFonts w:ascii="Calibri Light" w:hAnsi="Calibri Light" w:eastAsia="" w:cs="" w:asciiTheme="majorAscii" w:hAnsiTheme="majorAscii" w:eastAsiaTheme="majorEastAsia" w:cstheme="majorBidi"/>
          <w:sz w:val="24"/>
          <w:szCs w:val="24"/>
        </w:rPr>
        <w:t xml:space="preserve"> member who will respond and act on the feedback received.</w:t>
      </w:r>
    </w:p>
    <w:p w:rsidRPr="006740AD" w:rsidR="004B302A" w:rsidP="1023F7EA" w:rsidRDefault="004B302A" w14:paraId="059EDD2F" w14:textId="4AF64B26">
      <w:pPr>
        <w:spacing w:line="276" w:lineRule="auto"/>
        <w:rPr>
          <w:rFonts w:asciiTheme="majorHAnsi" w:hAnsiTheme="majorHAnsi" w:eastAsiaTheme="majorEastAsia" w:cstheme="majorBidi"/>
          <w:sz w:val="24"/>
          <w:szCs w:val="24"/>
        </w:rPr>
      </w:pPr>
    </w:p>
    <w:p w:rsidRPr="006740AD" w:rsidR="001426D0" w:rsidP="1023F7EA" w:rsidRDefault="055871EF" w14:paraId="65ADC925" w14:textId="6B720328">
      <w:pPr>
        <w:spacing w:line="276" w:lineRule="auto"/>
        <w:rPr>
          <w:rFonts w:asciiTheme="majorHAnsi" w:hAnsiTheme="majorHAnsi" w:eastAsiaTheme="majorEastAsia" w:cstheme="majorBidi"/>
          <w:b/>
          <w:bCs/>
          <w:sz w:val="24"/>
          <w:szCs w:val="24"/>
          <w:u w:val="single"/>
        </w:rPr>
      </w:pPr>
      <w:r w:rsidRPr="055871EF">
        <w:rPr>
          <w:rFonts w:asciiTheme="majorHAnsi" w:hAnsiTheme="majorHAnsi" w:eastAsiaTheme="majorEastAsia" w:cstheme="majorBidi"/>
          <w:b/>
          <w:bCs/>
          <w:sz w:val="24"/>
          <w:szCs w:val="24"/>
          <w:u w:val="single"/>
        </w:rPr>
        <w:t>Compliments</w:t>
      </w:r>
    </w:p>
    <w:p w:rsidR="055871EF" w:rsidP="48FA97FC" w:rsidRDefault="055871EF" w14:paraId="52AAA955" w14:textId="21F0FF9B">
      <w:pPr>
        <w:spacing w:line="276" w:lineRule="auto"/>
        <w:rPr>
          <w:rFonts w:ascii="Calibri Light" w:hAnsi="Calibri Light" w:eastAsia="" w:cs="" w:asciiTheme="majorAscii" w:hAnsiTheme="majorAscii" w:eastAsiaTheme="majorEastAsia" w:cstheme="majorBidi"/>
          <w:sz w:val="24"/>
          <w:szCs w:val="24"/>
        </w:rPr>
      </w:pPr>
      <w:r w:rsidRPr="48FA97FC" w:rsidR="48FA97FC">
        <w:rPr>
          <w:rFonts w:ascii="Calibri Light" w:hAnsi="Calibri Light" w:eastAsia="" w:cs="" w:asciiTheme="majorAscii" w:hAnsiTheme="majorAscii" w:eastAsiaTheme="majorEastAsia" w:cstheme="majorBidi"/>
          <w:sz w:val="24"/>
          <w:szCs w:val="24"/>
        </w:rPr>
        <w:t xml:space="preserve">It is just as important for us to receive positive feedback as well as complaints to help us identify what works and how we can develop the services to ensure they are effective to all. Compliments are valuable to us as they promote positive team development. All compliments that Onyx Support receive will be recorded and forwarded to the relevant member of the team, this will be discussed in their supervision. For quality auditing and assurance purposes, compliments are reviewed to identify good practice and ensure that we continue to develop this. You are able to make compliments via telephone, email or the online form. </w:t>
      </w:r>
    </w:p>
    <w:p w:rsidR="055871EF" w:rsidP="055871EF" w:rsidRDefault="055871EF" w14:paraId="7AA9CC96" w14:textId="5FEC0584">
      <w:pPr>
        <w:spacing w:line="276" w:lineRule="auto"/>
        <w:rPr>
          <w:rFonts w:asciiTheme="majorHAnsi" w:hAnsiTheme="majorHAnsi" w:eastAsiaTheme="majorEastAsia" w:cstheme="majorBidi"/>
          <w:sz w:val="24"/>
          <w:szCs w:val="24"/>
        </w:rPr>
      </w:pPr>
    </w:p>
    <w:p w:rsidRPr="006740AD" w:rsidR="001426D0" w:rsidP="1023F7EA" w:rsidRDefault="1023F7EA" w14:paraId="305EA3AE" w14:textId="77777777">
      <w:pPr>
        <w:spacing w:line="276" w:lineRule="auto"/>
        <w:jc w:val="both"/>
        <w:rPr>
          <w:rFonts w:asciiTheme="majorHAnsi" w:hAnsiTheme="majorHAnsi" w:eastAsiaTheme="majorEastAsia" w:cstheme="majorBidi"/>
          <w:b/>
          <w:bCs/>
          <w:sz w:val="24"/>
          <w:szCs w:val="24"/>
          <w:u w:val="single"/>
        </w:rPr>
      </w:pPr>
      <w:r w:rsidRPr="1023F7EA">
        <w:rPr>
          <w:rFonts w:asciiTheme="majorHAnsi" w:hAnsiTheme="majorHAnsi" w:eastAsiaTheme="majorEastAsia" w:cstheme="majorBidi"/>
          <w:b/>
          <w:bCs/>
          <w:sz w:val="24"/>
          <w:szCs w:val="24"/>
          <w:u w:val="single"/>
        </w:rPr>
        <w:lastRenderedPageBreak/>
        <w:t>Complaints</w:t>
      </w:r>
    </w:p>
    <w:p w:rsidRPr="006740AD" w:rsidR="001426D0" w:rsidP="48FA97FC" w:rsidRDefault="001426D0" w14:paraId="0710DB4E" w14:textId="70BA8447">
      <w:pPr>
        <w:spacing w:line="276" w:lineRule="auto"/>
        <w:jc w:val="both"/>
        <w:rPr>
          <w:rFonts w:ascii="Calibri Light" w:hAnsi="Calibri Light" w:eastAsia="" w:cs="" w:asciiTheme="majorAscii" w:hAnsiTheme="majorAscii" w:eastAsiaTheme="majorEastAsia" w:cstheme="majorBidi"/>
          <w:spacing w:val="10"/>
          <w:sz w:val="24"/>
          <w:szCs w:val="24"/>
        </w:rPr>
      </w:pPr>
      <w:r w:rsidRPr="48FA97FC">
        <w:rPr>
          <w:rFonts w:ascii="Calibri Light" w:hAnsi="Calibri Light" w:eastAsia="" w:cs="" w:asciiTheme="majorAscii" w:hAnsiTheme="majorAscii" w:eastAsiaTheme="majorEastAsia" w:cstheme="majorBidi"/>
          <w:spacing w:val="10"/>
          <w:sz w:val="24"/>
          <w:szCs w:val="24"/>
        </w:rPr>
        <w:t>Onyx Support encourages anyone that is unhappy with services provided to contact us directly to report their concerns.</w:t>
      </w:r>
      <w:r w:rsidRPr="48FA97FC" w:rsidR="006740AD">
        <w:rPr>
          <w:rFonts w:ascii="Calibri Light" w:hAnsi="Calibri Light" w:eastAsia="" w:cs="" w:asciiTheme="majorAscii" w:hAnsiTheme="majorAscii" w:eastAsiaTheme="majorEastAsia" w:cstheme="majorBidi"/>
          <w:spacing w:val="10"/>
          <w:sz w:val="24"/>
          <w:szCs w:val="24"/>
        </w:rPr>
        <w:t xml:space="preserve"> </w:t>
      </w:r>
      <w:r w:rsidRPr="48FA97FC">
        <w:rPr>
          <w:rFonts w:ascii="Calibri Light" w:hAnsi="Calibri Light" w:eastAsia="" w:cs="" w:asciiTheme="majorAscii" w:hAnsiTheme="majorAscii" w:eastAsiaTheme="majorEastAsia" w:cstheme="majorBidi"/>
          <w:spacing w:val="10"/>
          <w:sz w:val="24"/>
          <w:szCs w:val="24"/>
        </w:rPr>
        <w:t xml:space="preserve">Onyx Support understands that it can be difficult to complain or raise concerns so this feedback can be given to any team member that the person feels most comfortable talking to. Any complaints received will be handled in a professional and non-confrontational manner. </w:t>
      </w:r>
    </w:p>
    <w:p w:rsidRPr="006740AD" w:rsidR="001426D0" w:rsidP="1023F7EA" w:rsidRDefault="001426D0" w14:paraId="7260415B" w14:textId="77777777">
      <w:pPr>
        <w:spacing w:line="276" w:lineRule="auto"/>
        <w:jc w:val="both"/>
        <w:rPr>
          <w:rFonts w:asciiTheme="majorHAnsi" w:hAnsiTheme="majorHAnsi" w:eastAsiaTheme="majorEastAsia" w:cstheme="majorBidi"/>
          <w:spacing w:val="10"/>
          <w:sz w:val="24"/>
          <w:szCs w:val="24"/>
        </w:rPr>
      </w:pPr>
      <w:r w:rsidRPr="1023F7EA">
        <w:rPr>
          <w:rFonts w:asciiTheme="majorHAnsi" w:hAnsiTheme="majorHAnsi" w:eastAsiaTheme="majorEastAsia" w:cstheme="majorBidi"/>
          <w:spacing w:val="10"/>
          <w:sz w:val="24"/>
          <w:szCs w:val="24"/>
        </w:rPr>
        <w:t>There are also some external agencies or professionals that people can contact to complain or raise concerns about Onyx Support for example, our quality assurance body Department of Education, or professional body (</w:t>
      </w:r>
      <w:proofErr w:type="gramStart"/>
      <w:r w:rsidRPr="1023F7EA">
        <w:rPr>
          <w:rFonts w:asciiTheme="majorHAnsi" w:hAnsiTheme="majorHAnsi" w:eastAsiaTheme="majorEastAsia" w:cstheme="majorBidi"/>
          <w:spacing w:val="10"/>
          <w:sz w:val="24"/>
          <w:szCs w:val="24"/>
        </w:rPr>
        <w:t>e.g.</w:t>
      </w:r>
      <w:proofErr w:type="gramEnd"/>
      <w:r w:rsidRPr="1023F7EA">
        <w:rPr>
          <w:rFonts w:asciiTheme="majorHAnsi" w:hAnsiTheme="majorHAnsi" w:eastAsiaTheme="majorEastAsia" w:cstheme="majorBidi"/>
          <w:spacing w:val="10"/>
          <w:sz w:val="24"/>
          <w:szCs w:val="24"/>
        </w:rPr>
        <w:t xml:space="preserve"> BACP). </w:t>
      </w:r>
    </w:p>
    <w:p w:rsidRPr="006740AD" w:rsidR="001426D0" w:rsidP="1023F7EA" w:rsidRDefault="001426D0" w14:paraId="5DD90747" w14:textId="5A900BAE">
      <w:pPr>
        <w:spacing w:line="276" w:lineRule="auto"/>
        <w:rPr>
          <w:rFonts w:asciiTheme="majorHAnsi" w:hAnsiTheme="majorHAnsi" w:eastAsiaTheme="majorEastAsia" w:cstheme="majorBidi"/>
          <w:spacing w:val="10"/>
          <w:sz w:val="24"/>
          <w:szCs w:val="24"/>
        </w:rPr>
      </w:pPr>
      <w:r w:rsidRPr="1023F7EA">
        <w:rPr>
          <w:rFonts w:asciiTheme="majorHAnsi" w:hAnsiTheme="majorHAnsi" w:eastAsiaTheme="majorEastAsia" w:cstheme="majorBidi"/>
          <w:spacing w:val="10"/>
          <w:sz w:val="24"/>
          <w:szCs w:val="24"/>
        </w:rPr>
        <w:t xml:space="preserve">Complaints can also be made anonymously in which case they will not be </w:t>
      </w:r>
      <w:r w:rsidRPr="1023F7EA" w:rsidR="00A42873">
        <w:rPr>
          <w:rFonts w:asciiTheme="majorHAnsi" w:hAnsiTheme="majorHAnsi" w:eastAsiaTheme="majorEastAsia" w:cstheme="majorBidi"/>
          <w:spacing w:val="10"/>
          <w:sz w:val="24"/>
          <w:szCs w:val="24"/>
        </w:rPr>
        <w:t>ignored;</w:t>
      </w:r>
      <w:r w:rsidRPr="1023F7EA">
        <w:rPr>
          <w:rFonts w:asciiTheme="majorHAnsi" w:hAnsiTheme="majorHAnsi" w:eastAsiaTheme="majorEastAsia" w:cstheme="majorBidi"/>
          <w:spacing w:val="10"/>
          <w:sz w:val="24"/>
          <w:szCs w:val="24"/>
        </w:rPr>
        <w:t xml:space="preserve"> the same complaint procedure will be followed although it can be more difficult to resolve anonymous complaints to a satisfactory level and Onyx Support will be unable to give the complainant detailed or specific feedback on the outcome of their complaint.</w:t>
      </w:r>
    </w:p>
    <w:p w:rsidRPr="006740AD" w:rsidR="00A42873" w:rsidP="1023F7EA" w:rsidRDefault="00A42873" w14:paraId="631CFBC8" w14:textId="69F4253C">
      <w:pPr>
        <w:spacing w:line="276" w:lineRule="auto"/>
        <w:rPr>
          <w:rFonts w:asciiTheme="majorHAnsi" w:hAnsiTheme="majorHAnsi" w:eastAsiaTheme="majorEastAsia" w:cstheme="majorBidi"/>
          <w:b/>
          <w:bCs/>
          <w:sz w:val="24"/>
          <w:szCs w:val="24"/>
          <w:u w:val="single"/>
        </w:rPr>
      </w:pPr>
    </w:p>
    <w:p w:rsidRPr="006740AD" w:rsidR="00A42873" w:rsidP="1023F7EA" w:rsidRDefault="1023F7EA" w14:paraId="3A5AA808" w14:textId="3E719167">
      <w:pPr>
        <w:spacing w:line="276" w:lineRule="auto"/>
        <w:rPr>
          <w:rFonts w:asciiTheme="majorHAnsi" w:hAnsiTheme="majorHAnsi" w:eastAsiaTheme="majorEastAsia" w:cstheme="majorBidi"/>
          <w:b/>
          <w:bCs/>
          <w:sz w:val="24"/>
          <w:szCs w:val="24"/>
          <w:u w:val="single"/>
        </w:rPr>
      </w:pPr>
      <w:r w:rsidRPr="1023F7EA">
        <w:rPr>
          <w:rFonts w:asciiTheme="majorHAnsi" w:hAnsiTheme="majorHAnsi" w:eastAsiaTheme="majorEastAsia" w:cstheme="majorBidi"/>
          <w:b/>
          <w:bCs/>
          <w:sz w:val="24"/>
          <w:szCs w:val="24"/>
          <w:u w:val="single"/>
        </w:rPr>
        <w:t xml:space="preserve">Complaints received by a support worker </w:t>
      </w:r>
    </w:p>
    <w:p w:rsidRPr="006740AD" w:rsidR="00A42873" w:rsidP="1023F7EA" w:rsidRDefault="00A42873" w14:paraId="7C77CAB9" w14:textId="77777777">
      <w:pPr>
        <w:spacing w:line="276" w:lineRule="auto"/>
        <w:jc w:val="both"/>
        <w:rPr>
          <w:rFonts w:asciiTheme="majorHAnsi" w:hAnsiTheme="majorHAnsi" w:eastAsiaTheme="majorEastAsia" w:cstheme="majorBidi"/>
          <w:spacing w:val="10"/>
          <w:sz w:val="24"/>
          <w:szCs w:val="24"/>
        </w:rPr>
      </w:pPr>
      <w:r w:rsidRPr="1023F7EA">
        <w:rPr>
          <w:rFonts w:asciiTheme="majorHAnsi" w:hAnsiTheme="majorHAnsi" w:eastAsiaTheme="majorEastAsia" w:cstheme="majorBidi"/>
          <w:spacing w:val="10"/>
          <w:sz w:val="24"/>
          <w:szCs w:val="24"/>
        </w:rPr>
        <w:t>If a support worker receives a complaint or a concern from a service user, their next of kin or an external professional they must:</w:t>
      </w:r>
    </w:p>
    <w:p w:rsidRPr="006740AD" w:rsidR="00A42873" w:rsidP="1023F7EA" w:rsidRDefault="00A42873" w14:paraId="1AA91E8F" w14:textId="77777777">
      <w:pPr>
        <w:pStyle w:val="ListParagraph"/>
        <w:numPr>
          <w:ilvl w:val="0"/>
          <w:numId w:val="7"/>
        </w:numPr>
        <w:spacing w:line="276" w:lineRule="auto"/>
        <w:jc w:val="both"/>
        <w:rPr>
          <w:rFonts w:ascii="Aparajita" w:hAnsi="Aparajita" w:cs="Aparajita"/>
          <w:spacing w:val="10"/>
          <w:sz w:val="24"/>
          <w:szCs w:val="24"/>
        </w:rPr>
      </w:pPr>
      <w:r w:rsidRPr="1023F7EA">
        <w:rPr>
          <w:rFonts w:asciiTheme="majorHAnsi" w:hAnsiTheme="majorHAnsi" w:eastAsiaTheme="majorEastAsia" w:cstheme="majorBidi"/>
          <w:spacing w:val="10"/>
          <w:sz w:val="24"/>
          <w:szCs w:val="24"/>
        </w:rPr>
        <w:t>Thank the person for their feedback and reassure them that the feedback is important.</w:t>
      </w:r>
    </w:p>
    <w:p w:rsidRPr="006740AD" w:rsidR="00A42873" w:rsidP="1023F7EA" w:rsidRDefault="00A42873" w14:paraId="65061775" w14:textId="0050DBA4">
      <w:pPr>
        <w:pStyle w:val="ListParagraph"/>
        <w:numPr>
          <w:ilvl w:val="0"/>
          <w:numId w:val="7"/>
        </w:numPr>
        <w:spacing w:line="276" w:lineRule="auto"/>
        <w:jc w:val="both"/>
        <w:rPr>
          <w:rFonts w:ascii="Aparajita" w:hAnsi="Aparajita" w:cs="Aparajita"/>
          <w:spacing w:val="10"/>
          <w:sz w:val="24"/>
          <w:szCs w:val="24"/>
        </w:rPr>
      </w:pPr>
      <w:r w:rsidRPr="48FA97FC">
        <w:rPr>
          <w:rFonts w:ascii="Calibri Light" w:hAnsi="Calibri Light" w:eastAsia="" w:cs="" w:asciiTheme="majorAscii" w:hAnsiTheme="majorAscii" w:eastAsiaTheme="majorEastAsia" w:cstheme="majorBidi"/>
          <w:spacing w:val="10"/>
          <w:sz w:val="24"/>
          <w:szCs w:val="24"/>
        </w:rPr>
        <w:t>Agree with the person who the feedback will be passed onto e.g. A manager. This should be based on who the most appropriate team member is to respond to the feedback and the nature of the feedback.</w:t>
      </w:r>
    </w:p>
    <w:p w:rsidRPr="006740AD" w:rsidR="00A42873" w:rsidP="48FA97FC" w:rsidRDefault="00A42873" w14:paraId="7440E44A" w14:textId="47F92E4B">
      <w:pPr>
        <w:pStyle w:val="ListParagraph"/>
        <w:numPr>
          <w:ilvl w:val="0"/>
          <w:numId w:val="7"/>
        </w:numPr>
        <w:spacing w:after="0" w:line="276" w:lineRule="auto"/>
        <w:jc w:val="both"/>
        <w:rPr>
          <w:rFonts w:ascii="Calibri Light" w:hAnsi="Calibri Light" w:eastAsia="" w:cs="" w:asciiTheme="majorAscii" w:hAnsiTheme="majorAscii" w:eastAsiaTheme="majorEastAsia" w:cstheme="majorBidi"/>
          <w:sz w:val="24"/>
          <w:szCs w:val="24"/>
        </w:rPr>
      </w:pPr>
      <w:r w:rsidRPr="48FA97FC">
        <w:rPr>
          <w:rFonts w:ascii="Calibri Light" w:hAnsi="Calibri Light" w:eastAsia="" w:cs="" w:asciiTheme="majorAscii" w:hAnsiTheme="majorAscii" w:eastAsiaTheme="majorEastAsia" w:cstheme="majorBidi"/>
          <w:spacing w:val="10"/>
          <w:sz w:val="24"/>
          <w:szCs w:val="24"/>
        </w:rPr>
        <w:t xml:space="preserve">Serious concerns or potential safeguarding concerns must be reported to the M</w:t>
      </w:r>
      <w:r w:rsidRPr="48FA97FC" w:rsidR="055871EF">
        <w:rPr>
          <w:rFonts w:ascii="Calibri Light" w:hAnsi="Calibri Light" w:eastAsia="" w:cs="" w:asciiTheme="majorAscii" w:hAnsiTheme="majorAscii" w:eastAsiaTheme="majorEastAsia" w:cstheme="majorBidi"/>
          <w:sz w:val="24"/>
          <w:szCs w:val="24"/>
        </w:rPr>
        <w:t xml:space="preserve">anaging Director. </w:t>
      </w:r>
    </w:p>
    <w:p w:rsidRPr="006740AD" w:rsidR="00A42873" w:rsidP="1023F7EA" w:rsidRDefault="00A42873" w14:paraId="753B5F0E" w14:textId="77777777">
      <w:pPr>
        <w:pStyle w:val="ListParagraph"/>
        <w:numPr>
          <w:ilvl w:val="0"/>
          <w:numId w:val="7"/>
        </w:numPr>
        <w:spacing w:line="276" w:lineRule="auto"/>
        <w:jc w:val="both"/>
        <w:rPr>
          <w:rFonts w:ascii="Aparajita" w:hAnsi="Aparajita" w:cs="Aparajita"/>
          <w:spacing w:val="10"/>
          <w:sz w:val="24"/>
          <w:szCs w:val="24"/>
        </w:rPr>
      </w:pPr>
      <w:r w:rsidRPr="1023F7EA">
        <w:rPr>
          <w:rFonts w:asciiTheme="majorHAnsi" w:hAnsiTheme="majorHAnsi" w:eastAsiaTheme="majorEastAsia" w:cstheme="majorBidi"/>
          <w:spacing w:val="10"/>
          <w:sz w:val="24"/>
          <w:szCs w:val="24"/>
        </w:rPr>
        <w:t>Once the feedback has been passed on, the Complaint Procedure outlined below will be followed.</w:t>
      </w:r>
    </w:p>
    <w:p w:rsidRPr="006740AD" w:rsidR="00A42873" w:rsidP="1023F7EA" w:rsidRDefault="00A42873" w14:paraId="1B8C9D35" w14:textId="3906E065">
      <w:pPr>
        <w:spacing w:line="276" w:lineRule="auto"/>
        <w:rPr>
          <w:rFonts w:asciiTheme="majorHAnsi" w:hAnsiTheme="majorHAnsi" w:eastAsiaTheme="majorEastAsia" w:cstheme="majorBidi"/>
          <w:b/>
          <w:bCs/>
          <w:sz w:val="24"/>
          <w:szCs w:val="24"/>
          <w:u w:val="single"/>
        </w:rPr>
      </w:pPr>
    </w:p>
    <w:p w:rsidRPr="006740AD" w:rsidR="00A42873" w:rsidP="1023F7EA" w:rsidRDefault="1023F7EA" w14:paraId="4B0EB6F2" w14:textId="409EA6FF">
      <w:pPr>
        <w:spacing w:line="276" w:lineRule="auto"/>
        <w:rPr>
          <w:rFonts w:asciiTheme="majorHAnsi" w:hAnsiTheme="majorHAnsi" w:eastAsiaTheme="majorEastAsia" w:cstheme="majorBidi"/>
          <w:b/>
          <w:bCs/>
          <w:sz w:val="24"/>
          <w:szCs w:val="24"/>
          <w:u w:val="single"/>
        </w:rPr>
      </w:pPr>
      <w:r w:rsidRPr="1023F7EA">
        <w:rPr>
          <w:rFonts w:asciiTheme="majorHAnsi" w:hAnsiTheme="majorHAnsi" w:eastAsiaTheme="majorEastAsia" w:cstheme="majorBidi"/>
          <w:b/>
          <w:bCs/>
          <w:sz w:val="24"/>
          <w:szCs w:val="24"/>
          <w:u w:val="single"/>
        </w:rPr>
        <w:t xml:space="preserve">Complaints received by an external professional or agency </w:t>
      </w:r>
    </w:p>
    <w:p w:rsidRPr="006740AD" w:rsidR="00A42873" w:rsidP="1023F7EA" w:rsidRDefault="00A42873" w14:paraId="5DE80F2C" w14:textId="34DFDEC8">
      <w:pPr>
        <w:spacing w:line="276" w:lineRule="auto"/>
        <w:jc w:val="both"/>
        <w:rPr>
          <w:rFonts w:asciiTheme="majorHAnsi" w:hAnsiTheme="majorHAnsi" w:eastAsiaTheme="majorEastAsia" w:cstheme="majorBidi"/>
          <w:spacing w:val="10"/>
          <w:sz w:val="24"/>
          <w:szCs w:val="24"/>
          <w:u w:val="single"/>
        </w:rPr>
      </w:pPr>
      <w:r w:rsidRPr="1023F7EA">
        <w:rPr>
          <w:rFonts w:asciiTheme="majorHAnsi" w:hAnsiTheme="majorHAnsi" w:eastAsiaTheme="majorEastAsia" w:cstheme="majorBidi"/>
          <w:spacing w:val="10"/>
          <w:sz w:val="24"/>
          <w:szCs w:val="24"/>
        </w:rPr>
        <w:t xml:space="preserve">If an external </w:t>
      </w:r>
      <w:proofErr w:type="spellStart"/>
      <w:r w:rsidRPr="1023F7EA">
        <w:rPr>
          <w:rFonts w:asciiTheme="majorHAnsi" w:hAnsiTheme="majorHAnsi" w:eastAsiaTheme="majorEastAsia" w:cstheme="majorBidi"/>
          <w:spacing w:val="10"/>
          <w:sz w:val="24"/>
          <w:szCs w:val="24"/>
        </w:rPr>
        <w:t>organisation</w:t>
      </w:r>
      <w:proofErr w:type="spellEnd"/>
      <w:r w:rsidRPr="1023F7EA">
        <w:rPr>
          <w:rFonts w:asciiTheme="majorHAnsi" w:hAnsiTheme="majorHAnsi" w:eastAsiaTheme="majorEastAsia" w:cstheme="majorBidi"/>
          <w:spacing w:val="10"/>
          <w:sz w:val="24"/>
          <w:szCs w:val="24"/>
        </w:rPr>
        <w:t xml:space="preserve"> or professional receives a complaint from someone about the services delivered by Onyx Support, they are encouraged to forward this complaint to Onyx Support through the office (please see the contact details section at the end of this document). </w:t>
      </w:r>
    </w:p>
    <w:p w:rsidRPr="006740AD" w:rsidR="00A42873" w:rsidP="1023F7EA" w:rsidRDefault="00A42873" w14:paraId="16E6DAAF" w14:textId="346070F5">
      <w:pPr>
        <w:spacing w:line="276" w:lineRule="auto"/>
        <w:jc w:val="both"/>
        <w:rPr>
          <w:rFonts w:asciiTheme="majorHAnsi" w:hAnsiTheme="majorHAnsi" w:eastAsiaTheme="majorEastAsia" w:cstheme="majorBidi"/>
          <w:spacing w:val="10"/>
          <w:sz w:val="24"/>
          <w:szCs w:val="24"/>
        </w:rPr>
      </w:pPr>
      <w:r w:rsidRPr="1023F7EA">
        <w:rPr>
          <w:rFonts w:asciiTheme="majorHAnsi" w:hAnsiTheme="majorHAnsi" w:eastAsiaTheme="majorEastAsia" w:cstheme="majorBidi"/>
          <w:spacing w:val="10"/>
          <w:sz w:val="24"/>
          <w:szCs w:val="24"/>
        </w:rPr>
        <w:lastRenderedPageBreak/>
        <w:t>The details of the complaint will be passed to the relevant manager who will follow the Complaint procedure outlined below. External professionals can also complain or pass on a complaint to the Department of Education or a relevant professional body.</w:t>
      </w:r>
    </w:p>
    <w:p w:rsidRPr="006740AD" w:rsidR="00A42873" w:rsidP="1023F7EA" w:rsidRDefault="00A42873" w14:paraId="5B260DB0" w14:textId="72DA33A7">
      <w:pPr>
        <w:spacing w:line="276" w:lineRule="auto"/>
        <w:rPr>
          <w:rFonts w:asciiTheme="majorHAnsi" w:hAnsiTheme="majorHAnsi" w:eastAsiaTheme="majorEastAsia" w:cstheme="majorBidi"/>
          <w:b/>
          <w:bCs/>
          <w:sz w:val="24"/>
          <w:szCs w:val="24"/>
          <w:u w:val="single"/>
        </w:rPr>
      </w:pPr>
    </w:p>
    <w:p w:rsidRPr="006740AD" w:rsidR="00A42873" w:rsidP="1023F7EA" w:rsidRDefault="1023F7EA" w14:paraId="37FC86E7" w14:textId="5D95E095">
      <w:pPr>
        <w:spacing w:line="276" w:lineRule="auto"/>
        <w:rPr>
          <w:rFonts w:asciiTheme="majorHAnsi" w:hAnsiTheme="majorHAnsi" w:eastAsiaTheme="majorEastAsia" w:cstheme="majorBidi"/>
          <w:b/>
          <w:bCs/>
          <w:sz w:val="24"/>
          <w:szCs w:val="24"/>
          <w:u w:val="single"/>
        </w:rPr>
      </w:pPr>
      <w:r w:rsidRPr="1023F7EA">
        <w:rPr>
          <w:rFonts w:asciiTheme="majorHAnsi" w:hAnsiTheme="majorHAnsi" w:eastAsiaTheme="majorEastAsia" w:cstheme="majorBidi"/>
          <w:b/>
          <w:bCs/>
          <w:sz w:val="24"/>
          <w:szCs w:val="24"/>
          <w:u w:val="single"/>
        </w:rPr>
        <w:t xml:space="preserve">Complaints Procedure </w:t>
      </w:r>
    </w:p>
    <w:p w:rsidRPr="006740AD" w:rsidR="00A42873" w:rsidP="1023F7EA" w:rsidRDefault="00A42873" w14:paraId="1CE10675" w14:textId="6FF45ABD">
      <w:pPr>
        <w:spacing w:line="276" w:lineRule="auto"/>
        <w:jc w:val="both"/>
        <w:rPr>
          <w:rFonts w:asciiTheme="majorHAnsi" w:hAnsiTheme="majorHAnsi" w:eastAsiaTheme="majorEastAsia" w:cstheme="majorBidi"/>
          <w:spacing w:val="10"/>
          <w:sz w:val="24"/>
          <w:szCs w:val="24"/>
        </w:rPr>
      </w:pPr>
      <w:r w:rsidRPr="1023F7EA">
        <w:rPr>
          <w:rFonts w:asciiTheme="majorHAnsi" w:hAnsiTheme="majorHAnsi" w:eastAsiaTheme="majorEastAsia" w:cstheme="majorBidi"/>
          <w:spacing w:val="10"/>
          <w:sz w:val="24"/>
          <w:szCs w:val="24"/>
        </w:rPr>
        <w:t xml:space="preserve">Complaints may be made about the service Onyx Support provides or more generically about the overall ethos or approach of our </w:t>
      </w:r>
      <w:proofErr w:type="spellStart"/>
      <w:r w:rsidRPr="1023F7EA">
        <w:rPr>
          <w:rFonts w:asciiTheme="majorHAnsi" w:hAnsiTheme="majorHAnsi" w:eastAsiaTheme="majorEastAsia" w:cstheme="majorBidi"/>
          <w:spacing w:val="10"/>
          <w:sz w:val="24"/>
          <w:szCs w:val="24"/>
        </w:rPr>
        <w:t>organisation</w:t>
      </w:r>
      <w:proofErr w:type="spellEnd"/>
      <w:r w:rsidRPr="1023F7EA">
        <w:rPr>
          <w:rFonts w:asciiTheme="majorHAnsi" w:hAnsiTheme="majorHAnsi" w:eastAsiaTheme="majorEastAsia" w:cstheme="majorBidi"/>
          <w:spacing w:val="10"/>
          <w:sz w:val="24"/>
          <w:szCs w:val="24"/>
        </w:rPr>
        <w:t xml:space="preserve">. Members of the Onyx Support team will </w:t>
      </w:r>
      <w:r w:rsidRPr="1023F7EA" w:rsidR="002D377A">
        <w:rPr>
          <w:rFonts w:asciiTheme="majorHAnsi" w:hAnsiTheme="majorHAnsi" w:eastAsiaTheme="majorEastAsia" w:cstheme="majorBidi"/>
          <w:spacing w:val="10"/>
          <w:sz w:val="24"/>
          <w:szCs w:val="24"/>
        </w:rPr>
        <w:t>endeavor</w:t>
      </w:r>
      <w:r w:rsidRPr="1023F7EA">
        <w:rPr>
          <w:rFonts w:asciiTheme="majorHAnsi" w:hAnsiTheme="majorHAnsi" w:eastAsiaTheme="majorEastAsia" w:cstheme="majorBidi"/>
          <w:spacing w:val="10"/>
          <w:sz w:val="24"/>
          <w:szCs w:val="24"/>
        </w:rPr>
        <w:t xml:space="preserve"> to provide help and support to people with a disability who have a </w:t>
      </w:r>
      <w:r w:rsidRPr="1023F7EA" w:rsidR="002D377A">
        <w:rPr>
          <w:rFonts w:asciiTheme="majorHAnsi" w:hAnsiTheme="majorHAnsi" w:eastAsiaTheme="majorEastAsia" w:cstheme="majorBidi"/>
          <w:spacing w:val="10"/>
          <w:sz w:val="24"/>
          <w:szCs w:val="24"/>
        </w:rPr>
        <w:t>complaint and/or problem</w:t>
      </w:r>
      <w:r w:rsidRPr="1023F7EA">
        <w:rPr>
          <w:rFonts w:asciiTheme="majorHAnsi" w:hAnsiTheme="majorHAnsi" w:eastAsiaTheme="majorEastAsia" w:cstheme="majorBidi"/>
          <w:spacing w:val="10"/>
          <w:sz w:val="24"/>
          <w:szCs w:val="24"/>
        </w:rPr>
        <w:t xml:space="preserve"> with other services which directly or indirectly affect their lives.</w:t>
      </w:r>
    </w:p>
    <w:p w:rsidRPr="006740AD" w:rsidR="00A42873" w:rsidP="1023F7EA" w:rsidRDefault="00A42873" w14:paraId="7FC187F3" w14:textId="77777777">
      <w:pPr>
        <w:spacing w:line="276" w:lineRule="auto"/>
        <w:jc w:val="both"/>
        <w:rPr>
          <w:rFonts w:asciiTheme="majorHAnsi" w:hAnsiTheme="majorHAnsi" w:eastAsiaTheme="majorEastAsia" w:cstheme="majorBidi"/>
          <w:spacing w:val="10"/>
          <w:sz w:val="24"/>
          <w:szCs w:val="24"/>
        </w:rPr>
      </w:pPr>
      <w:r w:rsidRPr="1023F7EA">
        <w:rPr>
          <w:rFonts w:asciiTheme="majorHAnsi" w:hAnsiTheme="majorHAnsi" w:eastAsiaTheme="majorEastAsia" w:cstheme="majorBidi"/>
          <w:spacing w:val="10"/>
          <w:sz w:val="24"/>
          <w:szCs w:val="24"/>
        </w:rPr>
        <w:t>Onyx Support is aware that a complaint may be made verbally or in writing.</w:t>
      </w:r>
    </w:p>
    <w:p w:rsidRPr="006740AD" w:rsidR="00A42873" w:rsidP="1023F7EA" w:rsidRDefault="00A42873" w14:paraId="3E896020" w14:textId="77777777">
      <w:pPr>
        <w:spacing w:line="276" w:lineRule="auto"/>
        <w:jc w:val="both"/>
        <w:rPr>
          <w:rFonts w:asciiTheme="majorHAnsi" w:hAnsiTheme="majorHAnsi" w:eastAsiaTheme="majorEastAsia" w:cstheme="majorBidi"/>
          <w:spacing w:val="10"/>
          <w:sz w:val="24"/>
          <w:szCs w:val="24"/>
        </w:rPr>
      </w:pPr>
      <w:r w:rsidRPr="1023F7EA">
        <w:rPr>
          <w:rFonts w:asciiTheme="majorHAnsi" w:hAnsiTheme="majorHAnsi" w:eastAsiaTheme="majorEastAsia" w:cstheme="majorBidi"/>
          <w:spacing w:val="10"/>
          <w:sz w:val="24"/>
          <w:szCs w:val="24"/>
        </w:rPr>
        <w:t>Upon receiving a complaint, Onyx Support will initiate the following steps:</w:t>
      </w:r>
    </w:p>
    <w:p w:rsidRPr="006740AD" w:rsidR="00A42873" w:rsidP="1023F7EA" w:rsidRDefault="00A42873" w14:paraId="34E4765A" w14:textId="7EF9C304">
      <w:pPr>
        <w:numPr>
          <w:ilvl w:val="0"/>
          <w:numId w:val="9"/>
        </w:numPr>
        <w:tabs>
          <w:tab w:val="clear" w:pos="720"/>
        </w:tabs>
        <w:spacing w:after="0" w:line="276" w:lineRule="auto"/>
        <w:jc w:val="both"/>
        <w:rPr>
          <w:rFonts w:ascii="Aparajita" w:hAnsi="Aparajita" w:cs="Aparajita"/>
          <w:spacing w:val="10"/>
          <w:sz w:val="24"/>
          <w:szCs w:val="24"/>
        </w:rPr>
      </w:pPr>
      <w:r w:rsidRPr="1023F7EA">
        <w:rPr>
          <w:rFonts w:asciiTheme="majorHAnsi" w:hAnsiTheme="majorHAnsi" w:eastAsiaTheme="majorEastAsia" w:cstheme="majorBidi"/>
          <w:spacing w:val="10"/>
          <w:sz w:val="24"/>
          <w:szCs w:val="24"/>
        </w:rPr>
        <w:t xml:space="preserve">Verbal and/or anonymous complaints will be recorded on the complaints form and forwarded to the Manager, who will determine if any action can be taken and whether this is a matter that needs to be reported to an external </w:t>
      </w:r>
      <w:proofErr w:type="spellStart"/>
      <w:r w:rsidRPr="1023F7EA">
        <w:rPr>
          <w:rFonts w:asciiTheme="majorHAnsi" w:hAnsiTheme="majorHAnsi" w:eastAsiaTheme="majorEastAsia" w:cstheme="majorBidi"/>
          <w:spacing w:val="10"/>
          <w:sz w:val="24"/>
          <w:szCs w:val="24"/>
        </w:rPr>
        <w:t>organisation</w:t>
      </w:r>
      <w:proofErr w:type="spellEnd"/>
      <w:r w:rsidRPr="1023F7EA">
        <w:rPr>
          <w:rFonts w:asciiTheme="majorHAnsi" w:hAnsiTheme="majorHAnsi" w:eastAsiaTheme="majorEastAsia" w:cstheme="majorBidi"/>
          <w:spacing w:val="10"/>
          <w:sz w:val="24"/>
          <w:szCs w:val="24"/>
        </w:rPr>
        <w:t xml:space="preserve"> such </w:t>
      </w:r>
      <w:proofErr w:type="gramStart"/>
      <w:r w:rsidRPr="1023F7EA">
        <w:rPr>
          <w:rFonts w:asciiTheme="majorHAnsi" w:hAnsiTheme="majorHAnsi" w:eastAsiaTheme="majorEastAsia" w:cstheme="majorBidi"/>
          <w:spacing w:val="10"/>
          <w:sz w:val="24"/>
          <w:szCs w:val="24"/>
        </w:rPr>
        <w:t>as;</w:t>
      </w:r>
      <w:proofErr w:type="gramEnd"/>
      <w:r w:rsidRPr="1023F7EA">
        <w:rPr>
          <w:rFonts w:asciiTheme="majorHAnsi" w:hAnsiTheme="majorHAnsi" w:eastAsiaTheme="majorEastAsia" w:cstheme="majorBidi"/>
          <w:spacing w:val="10"/>
          <w:sz w:val="24"/>
          <w:szCs w:val="24"/>
        </w:rPr>
        <w:t xml:space="preserve"> local safeguarding teams and DfE.</w:t>
      </w:r>
    </w:p>
    <w:p w:rsidRPr="006740AD" w:rsidR="00A42873" w:rsidP="1023F7EA" w:rsidRDefault="00A42873" w14:paraId="3B9D28FF" w14:textId="7BF49CF0">
      <w:pPr>
        <w:numPr>
          <w:ilvl w:val="0"/>
          <w:numId w:val="9"/>
        </w:numPr>
        <w:tabs>
          <w:tab w:val="clear" w:pos="720"/>
        </w:tabs>
        <w:spacing w:after="0" w:line="276" w:lineRule="auto"/>
        <w:jc w:val="both"/>
        <w:rPr>
          <w:rFonts w:ascii="Aparajita" w:hAnsi="Aparajita" w:cs="Aparajita"/>
          <w:spacing w:val="10"/>
          <w:sz w:val="24"/>
          <w:szCs w:val="24"/>
        </w:rPr>
      </w:pPr>
      <w:r w:rsidRPr="1023F7EA">
        <w:rPr>
          <w:rFonts w:asciiTheme="majorHAnsi" w:hAnsiTheme="majorHAnsi" w:eastAsiaTheme="majorEastAsia" w:cstheme="majorBidi"/>
          <w:spacing w:val="10"/>
          <w:sz w:val="24"/>
          <w:szCs w:val="24"/>
        </w:rPr>
        <w:t>If the matter is referred to these organizations, the only investigative action OSS will take is when instructed by Safeguarding Officer(s)/Police and/or DfE.</w:t>
      </w:r>
    </w:p>
    <w:p w:rsidRPr="006740AD" w:rsidR="00A42873" w:rsidP="1023F7EA" w:rsidRDefault="00A42873" w14:paraId="173A915C" w14:textId="0ED95F7A">
      <w:pPr>
        <w:numPr>
          <w:ilvl w:val="0"/>
          <w:numId w:val="9"/>
        </w:numPr>
        <w:tabs>
          <w:tab w:val="clear" w:pos="720"/>
        </w:tabs>
        <w:spacing w:after="0" w:line="276" w:lineRule="auto"/>
        <w:jc w:val="both"/>
        <w:rPr>
          <w:rFonts w:ascii="Aparajita" w:hAnsi="Aparajita" w:cs="Aparajita"/>
          <w:spacing w:val="10"/>
          <w:sz w:val="24"/>
          <w:szCs w:val="24"/>
        </w:rPr>
      </w:pPr>
      <w:r w:rsidRPr="1023F7EA">
        <w:rPr>
          <w:rFonts w:asciiTheme="majorHAnsi" w:hAnsiTheme="majorHAnsi" w:eastAsiaTheme="majorEastAsia" w:cstheme="majorBidi"/>
          <w:spacing w:val="10"/>
          <w:sz w:val="24"/>
          <w:szCs w:val="24"/>
        </w:rPr>
        <w:t>It should be noted to Service Users, OSS has the discretion to refer any complaint to an outside agency where OSS assesses this as the appropriate action to take.</w:t>
      </w:r>
    </w:p>
    <w:p w:rsidRPr="006740AD" w:rsidR="00201ED2" w:rsidP="1023F7EA" w:rsidRDefault="00201ED2" w14:paraId="44308397" w14:textId="77777777">
      <w:pPr>
        <w:spacing w:after="0" w:line="276" w:lineRule="auto"/>
        <w:ind w:left="720"/>
        <w:jc w:val="both"/>
        <w:rPr>
          <w:rFonts w:asciiTheme="majorHAnsi" w:hAnsiTheme="majorHAnsi" w:eastAsiaTheme="majorEastAsia" w:cstheme="majorBidi"/>
          <w:spacing w:val="10"/>
          <w:sz w:val="24"/>
          <w:szCs w:val="24"/>
        </w:rPr>
      </w:pPr>
    </w:p>
    <w:p w:rsidRPr="006740AD" w:rsidR="00A42873" w:rsidP="1023F7EA" w:rsidRDefault="1023F7EA" w14:paraId="59D59649" w14:textId="47AF567C">
      <w:pPr>
        <w:spacing w:line="276" w:lineRule="auto"/>
        <w:rPr>
          <w:rFonts w:asciiTheme="majorHAnsi" w:hAnsiTheme="majorHAnsi" w:eastAsiaTheme="majorEastAsia" w:cstheme="majorBidi"/>
          <w:b/>
          <w:bCs/>
          <w:sz w:val="24"/>
          <w:szCs w:val="24"/>
          <w:u w:val="single"/>
        </w:rPr>
      </w:pPr>
      <w:r w:rsidRPr="1023F7EA">
        <w:rPr>
          <w:rFonts w:asciiTheme="majorHAnsi" w:hAnsiTheme="majorHAnsi" w:eastAsiaTheme="majorEastAsia" w:cstheme="majorBidi"/>
          <w:b/>
          <w:bCs/>
          <w:sz w:val="24"/>
          <w:szCs w:val="24"/>
          <w:u w:val="single"/>
        </w:rPr>
        <w:t>Stage 1 Complaints - Informal</w:t>
      </w:r>
    </w:p>
    <w:p w:rsidRPr="006740AD" w:rsidR="002D377A" w:rsidP="1023F7EA" w:rsidRDefault="1023F7EA" w14:paraId="0944518E" w14:textId="7093D6C8">
      <w:pPr>
        <w:pStyle w:val="ListParagraph"/>
        <w:numPr>
          <w:ilvl w:val="0"/>
          <w:numId w:val="11"/>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If there is something a Service User/Next of Kin/External Professional (referred to as the Complainant) wishes to comment or complain about, we recommend that it may be useful and easier to discuss the issues with their Support Worker (the Support Worker), will inform their manager/the case lead and will make an entry into the Service User session log unless confidentiality is warranted). </w:t>
      </w:r>
    </w:p>
    <w:p w:rsidRPr="006740AD" w:rsidR="00201ED2" w:rsidP="1023F7EA" w:rsidRDefault="1023F7EA" w14:paraId="1B7BAC6F" w14:textId="607258C4">
      <w:pPr>
        <w:pStyle w:val="ListParagraph"/>
        <w:numPr>
          <w:ilvl w:val="0"/>
          <w:numId w:val="11"/>
        </w:numPr>
        <w:spacing w:line="276" w:lineRule="auto"/>
        <w:rPr>
          <w:rFonts w:ascii="Aparajita" w:hAnsi="Aparajita" w:cs="Aparajita"/>
          <w:sz w:val="24"/>
          <w:szCs w:val="24"/>
        </w:rPr>
      </w:pPr>
      <w:r w:rsidRPr="48FA97FC" w:rsidR="48FA97FC">
        <w:rPr>
          <w:rFonts w:ascii="Calibri Light" w:hAnsi="Calibri Light" w:eastAsia="" w:cs="" w:asciiTheme="majorAscii" w:hAnsiTheme="majorAscii" w:eastAsiaTheme="majorEastAsia" w:cstheme="majorBidi"/>
          <w:sz w:val="24"/>
          <w:szCs w:val="24"/>
        </w:rPr>
        <w:t>Where possible, the Support Worker will try to resolve the problem informally with the Service User, with the case lead/</w:t>
      </w:r>
      <w:r w:rsidRPr="48FA97FC" w:rsidR="48FA97FC">
        <w:rPr>
          <w:rFonts w:ascii="Calibri Light" w:hAnsi="Calibri Light" w:eastAsia="" w:cs="" w:asciiTheme="majorAscii" w:hAnsiTheme="majorAscii" w:eastAsiaTheme="majorEastAsia" w:cstheme="majorBidi"/>
          <w:sz w:val="24"/>
          <w:szCs w:val="24"/>
        </w:rPr>
        <w:t>manager's</w:t>
      </w:r>
      <w:r w:rsidRPr="48FA97FC" w:rsidR="48FA97FC">
        <w:rPr>
          <w:rFonts w:ascii="Calibri Light" w:hAnsi="Calibri Light" w:eastAsia="" w:cs="" w:asciiTheme="majorAscii" w:hAnsiTheme="majorAscii" w:eastAsiaTheme="majorEastAsia" w:cstheme="majorBidi"/>
          <w:sz w:val="24"/>
          <w:szCs w:val="24"/>
        </w:rPr>
        <w:t xml:space="preserve"> support. </w:t>
      </w:r>
    </w:p>
    <w:p w:rsidRPr="006740AD" w:rsidR="00201ED2" w:rsidP="1023F7EA" w:rsidRDefault="1023F7EA" w14:paraId="04475B74" w14:textId="4BF36CFE">
      <w:pPr>
        <w:pStyle w:val="ListParagraph"/>
        <w:numPr>
          <w:ilvl w:val="0"/>
          <w:numId w:val="11"/>
        </w:numPr>
        <w:spacing w:line="276" w:lineRule="auto"/>
        <w:rPr>
          <w:rFonts w:ascii="Aparajita" w:hAnsi="Aparajita" w:cs="Aparajita"/>
          <w:sz w:val="24"/>
          <w:szCs w:val="24"/>
        </w:rPr>
      </w:pPr>
      <w:r w:rsidRPr="48FA97FC" w:rsidR="48FA97FC">
        <w:rPr>
          <w:rFonts w:ascii="Calibri Light" w:hAnsi="Calibri Light" w:eastAsia="" w:cs="" w:asciiTheme="majorAscii" w:hAnsiTheme="majorAscii" w:eastAsiaTheme="majorEastAsia" w:cstheme="majorBidi"/>
          <w:sz w:val="24"/>
          <w:szCs w:val="24"/>
        </w:rPr>
        <w:t xml:space="preserve">However, if the complainant is not satisfied with the results of this discussion or does not feel able to talk to the Support Worker, the Complainant can ask to speak to a manager or to any other member of the team the Complainant feels comfortable talking to. </w:t>
      </w:r>
    </w:p>
    <w:p w:rsidRPr="006740AD" w:rsidR="00201ED2" w:rsidP="1023F7EA" w:rsidRDefault="1023F7EA" w14:paraId="4FF08FA6" w14:textId="0F71AF2E">
      <w:pPr>
        <w:pStyle w:val="ListParagraph"/>
        <w:numPr>
          <w:ilvl w:val="0"/>
          <w:numId w:val="11"/>
        </w:numPr>
        <w:spacing w:line="276" w:lineRule="auto"/>
        <w:rPr>
          <w:rFonts w:ascii="Aparajita" w:hAnsi="Aparajita" w:cs="Aparajita"/>
          <w:sz w:val="24"/>
          <w:szCs w:val="24"/>
        </w:rPr>
      </w:pPr>
      <w:r w:rsidRPr="48FA97FC" w:rsidR="48FA97FC">
        <w:rPr>
          <w:rFonts w:ascii="Calibri Light" w:hAnsi="Calibri Light" w:eastAsia="" w:cs="" w:asciiTheme="majorAscii" w:hAnsiTheme="majorAscii" w:eastAsiaTheme="majorEastAsia" w:cstheme="majorBidi"/>
          <w:sz w:val="24"/>
          <w:szCs w:val="24"/>
        </w:rPr>
        <w:t xml:space="preserve">Alternatively, the Complainant could complete a Compliments, Complaints and Feedback form or instruct any person they feel suitable to support them to complete the form, this includes any member of OSS </w:t>
      </w:r>
      <w:r w:rsidRPr="48FA97FC" w:rsidR="48FA97FC">
        <w:rPr>
          <w:rFonts w:ascii="Calibri Light" w:hAnsi="Calibri Light" w:eastAsia="" w:cs="" w:asciiTheme="majorAscii" w:hAnsiTheme="majorAscii" w:eastAsiaTheme="majorEastAsia" w:cstheme="majorBidi"/>
          <w:sz w:val="24"/>
          <w:szCs w:val="24"/>
        </w:rPr>
        <w:t>team</w:t>
      </w:r>
      <w:r w:rsidRPr="48FA97FC" w:rsidR="48FA97FC">
        <w:rPr>
          <w:rFonts w:ascii="Calibri Light" w:hAnsi="Calibri Light" w:eastAsia="" w:cs="" w:asciiTheme="majorAscii" w:hAnsiTheme="majorAscii" w:eastAsiaTheme="majorEastAsia" w:cstheme="majorBidi"/>
          <w:sz w:val="24"/>
          <w:szCs w:val="24"/>
        </w:rPr>
        <w:t xml:space="preserve">. Any member of </w:t>
      </w:r>
      <w:r w:rsidRPr="48FA97FC" w:rsidR="48FA97FC">
        <w:rPr>
          <w:rFonts w:ascii="Calibri Light" w:hAnsi="Calibri Light" w:eastAsia="" w:cs="" w:asciiTheme="majorAscii" w:hAnsiTheme="majorAscii" w:eastAsiaTheme="majorEastAsia" w:cstheme="majorBidi"/>
          <w:sz w:val="24"/>
          <w:szCs w:val="24"/>
        </w:rPr>
        <w:t>staff</w:t>
      </w:r>
      <w:r w:rsidRPr="48FA97FC" w:rsidR="48FA97FC">
        <w:rPr>
          <w:rFonts w:ascii="Calibri Light" w:hAnsi="Calibri Light" w:eastAsia="" w:cs="" w:asciiTheme="majorAscii" w:hAnsiTheme="majorAscii" w:eastAsiaTheme="majorEastAsia" w:cstheme="majorBidi"/>
          <w:sz w:val="24"/>
          <w:szCs w:val="24"/>
        </w:rPr>
        <w:t xml:space="preserve"> can give the Complainant this form (on issuing the form, the receiver must inform their manager). (This form is also on the Feedback page of our website www.onyxstudents.com.)</w:t>
      </w:r>
    </w:p>
    <w:p w:rsidRPr="006740AD" w:rsidR="006740AD" w:rsidP="1023F7EA" w:rsidRDefault="1023F7EA" w14:paraId="34C9F09D" w14:textId="3C59F04F">
      <w:pPr>
        <w:pStyle w:val="ListParagraph"/>
        <w:numPr>
          <w:ilvl w:val="0"/>
          <w:numId w:val="11"/>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The completed form should be returned to the manager and copied to the managing director on the same day of receipt. </w:t>
      </w:r>
    </w:p>
    <w:p w:rsidRPr="006740AD" w:rsidR="006740AD" w:rsidP="1023F7EA" w:rsidRDefault="1023F7EA" w14:paraId="0AA661CE" w14:textId="0790F846">
      <w:pPr>
        <w:pStyle w:val="ListParagraph"/>
        <w:numPr>
          <w:ilvl w:val="0"/>
          <w:numId w:val="11"/>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Both the line manager and the managing director will action the complaint and do all they can to resolve this informal complaint to the satisfaction of the Complainant. </w:t>
      </w:r>
    </w:p>
    <w:p w:rsidRPr="006740AD" w:rsidR="00201ED2" w:rsidP="1023F7EA" w:rsidRDefault="1023F7EA" w14:paraId="42F19F5D" w14:textId="7A9DB65E">
      <w:pPr>
        <w:pStyle w:val="ListParagraph"/>
        <w:numPr>
          <w:ilvl w:val="0"/>
          <w:numId w:val="11"/>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The line manager will respond to the complaint by telephone or email within 5 working days and aim to have reached resolution within 10 working days of receipt of the complaint. The line manager will endeavor to use the preferred method of contact to respond to a complaint where this has been stated. </w:t>
      </w:r>
    </w:p>
    <w:p w:rsidRPr="006740AD" w:rsidR="002D377A" w:rsidP="1023F7EA" w:rsidRDefault="1023F7EA" w14:paraId="263F8951" w14:textId="25E3EEC4">
      <w:pPr>
        <w:pStyle w:val="ListParagraph"/>
        <w:numPr>
          <w:ilvl w:val="0"/>
          <w:numId w:val="11"/>
        </w:numPr>
        <w:spacing w:line="276" w:lineRule="auto"/>
        <w:rPr>
          <w:rFonts w:ascii="Aparajita" w:hAnsi="Aparajita" w:cs="Aparajita"/>
          <w:b/>
          <w:bCs/>
          <w:sz w:val="24"/>
          <w:szCs w:val="24"/>
          <w:u w:val="single"/>
        </w:rPr>
      </w:pPr>
      <w:r w:rsidRPr="1023F7EA">
        <w:rPr>
          <w:rFonts w:asciiTheme="majorHAnsi" w:hAnsiTheme="majorHAnsi" w:eastAsiaTheme="majorEastAsia" w:cstheme="majorBidi"/>
          <w:sz w:val="24"/>
          <w:szCs w:val="24"/>
        </w:rPr>
        <w:t xml:space="preserve">All complaints and their resolutions, including informal complaints will be recorded and reviewed as part of quality auditing and monitoring. </w:t>
      </w:r>
    </w:p>
    <w:p w:rsidR="006740AD" w:rsidP="1023F7EA" w:rsidRDefault="006740AD" w14:paraId="344BA095" w14:textId="772E5DE2">
      <w:pPr>
        <w:spacing w:line="276" w:lineRule="auto"/>
        <w:rPr>
          <w:rFonts w:asciiTheme="majorHAnsi" w:hAnsiTheme="majorHAnsi" w:eastAsiaTheme="majorEastAsia" w:cstheme="majorBidi"/>
          <w:b/>
          <w:bCs/>
          <w:sz w:val="24"/>
          <w:szCs w:val="24"/>
          <w:u w:val="single"/>
        </w:rPr>
      </w:pPr>
    </w:p>
    <w:p w:rsidR="006740AD" w:rsidP="1023F7EA" w:rsidRDefault="1023F7EA" w14:paraId="48D48E81" w14:textId="4A4E6A4E">
      <w:pPr>
        <w:spacing w:line="276" w:lineRule="auto"/>
        <w:rPr>
          <w:rFonts w:asciiTheme="majorHAnsi" w:hAnsiTheme="majorHAnsi" w:eastAsiaTheme="majorEastAsia" w:cstheme="majorBidi"/>
          <w:b/>
          <w:bCs/>
          <w:sz w:val="24"/>
          <w:szCs w:val="24"/>
          <w:u w:val="single"/>
        </w:rPr>
      </w:pPr>
      <w:r w:rsidRPr="1023F7EA">
        <w:rPr>
          <w:rFonts w:asciiTheme="majorHAnsi" w:hAnsiTheme="majorHAnsi" w:eastAsiaTheme="majorEastAsia" w:cstheme="majorBidi"/>
          <w:b/>
          <w:bCs/>
          <w:sz w:val="24"/>
          <w:szCs w:val="24"/>
          <w:u w:val="single"/>
        </w:rPr>
        <w:t xml:space="preserve">Stage 2 Complaint – Formal </w:t>
      </w:r>
    </w:p>
    <w:p w:rsidRPr="0066060D" w:rsidR="006740AD" w:rsidP="1023F7EA" w:rsidRDefault="1023F7EA" w14:paraId="3D512175" w14:textId="7EAC7F9F">
      <w:pPr>
        <w:pStyle w:val="ListParagraph"/>
        <w:numPr>
          <w:ilvl w:val="0"/>
          <w:numId w:val="13"/>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If the Complainant is not satisfied with the response, they have the right to make a formal complaint. </w:t>
      </w:r>
    </w:p>
    <w:p w:rsidRPr="0066060D" w:rsidR="006740AD" w:rsidP="1023F7EA" w:rsidRDefault="1023F7EA" w14:paraId="0880F4FC" w14:textId="64FBBEAE">
      <w:pPr>
        <w:pStyle w:val="ListParagraph"/>
        <w:numPr>
          <w:ilvl w:val="0"/>
          <w:numId w:val="13"/>
        </w:numPr>
        <w:spacing w:line="276" w:lineRule="auto"/>
        <w:rPr>
          <w:rFonts w:ascii="Aparajita" w:hAnsi="Aparajita" w:cs="Aparajita"/>
          <w:sz w:val="24"/>
          <w:szCs w:val="24"/>
        </w:rPr>
      </w:pPr>
      <w:r w:rsidRPr="48FA97FC" w:rsidR="48FA97FC">
        <w:rPr>
          <w:rFonts w:ascii="Calibri Light" w:hAnsi="Calibri Light" w:eastAsia="" w:cs="" w:asciiTheme="majorAscii" w:hAnsiTheme="majorAscii" w:eastAsiaTheme="majorEastAsia" w:cstheme="majorBidi"/>
          <w:sz w:val="24"/>
          <w:szCs w:val="24"/>
        </w:rPr>
        <w:t xml:space="preserve">The complainant may either tell a member of </w:t>
      </w:r>
      <w:r w:rsidRPr="48FA97FC" w:rsidR="48FA97FC">
        <w:rPr>
          <w:rFonts w:ascii="Calibri Light" w:hAnsi="Calibri Light" w:eastAsia="" w:cs="" w:asciiTheme="majorAscii" w:hAnsiTheme="majorAscii" w:eastAsiaTheme="majorEastAsia" w:cstheme="majorBidi"/>
          <w:sz w:val="24"/>
          <w:szCs w:val="24"/>
        </w:rPr>
        <w:t>staff</w:t>
      </w:r>
      <w:r w:rsidRPr="48FA97FC" w:rsidR="48FA97FC">
        <w:rPr>
          <w:rFonts w:ascii="Calibri Light" w:hAnsi="Calibri Light" w:eastAsia="" w:cs="" w:asciiTheme="majorAscii" w:hAnsiTheme="majorAscii" w:eastAsiaTheme="majorEastAsia" w:cstheme="majorBidi"/>
          <w:sz w:val="24"/>
          <w:szCs w:val="24"/>
        </w:rPr>
        <w:t xml:space="preserve">, a </w:t>
      </w:r>
      <w:proofErr w:type="gramStart"/>
      <w:r w:rsidRPr="48FA97FC" w:rsidR="48FA97FC">
        <w:rPr>
          <w:rFonts w:ascii="Calibri Light" w:hAnsi="Calibri Light" w:eastAsia="" w:cs="" w:asciiTheme="majorAscii" w:hAnsiTheme="majorAscii" w:eastAsiaTheme="majorEastAsia" w:cstheme="majorBidi"/>
          <w:sz w:val="24"/>
          <w:szCs w:val="24"/>
        </w:rPr>
        <w:t>Manager</w:t>
      </w:r>
      <w:proofErr w:type="gramEnd"/>
      <w:r w:rsidRPr="48FA97FC" w:rsidR="48FA97FC">
        <w:rPr>
          <w:rFonts w:ascii="Calibri Light" w:hAnsi="Calibri Light" w:eastAsia="" w:cs="" w:asciiTheme="majorAscii" w:hAnsiTheme="majorAscii" w:eastAsiaTheme="majorEastAsia" w:cstheme="majorBidi"/>
          <w:sz w:val="24"/>
          <w:szCs w:val="24"/>
        </w:rPr>
        <w:t xml:space="preserve">, or complete the Compliments, Complaints and Feedback form which can be found on our website. </w:t>
      </w:r>
    </w:p>
    <w:p w:rsidRPr="0066060D" w:rsidR="006740AD" w:rsidP="1023F7EA" w:rsidRDefault="1023F7EA" w14:paraId="13E90590" w14:textId="33BAA204">
      <w:pPr>
        <w:pStyle w:val="ListParagraph"/>
        <w:numPr>
          <w:ilvl w:val="0"/>
          <w:numId w:val="13"/>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The manager will appoint someone who has not previously been involved in the complaint, as an investigating officer within 5 working days of receiving the complaint. </w:t>
      </w:r>
    </w:p>
    <w:p w:rsidRPr="0066060D" w:rsidR="006740AD" w:rsidP="1023F7EA" w:rsidRDefault="1023F7EA" w14:paraId="363924B5" w14:textId="1498FA86">
      <w:pPr>
        <w:pStyle w:val="ListParagraph"/>
        <w:numPr>
          <w:ilvl w:val="0"/>
          <w:numId w:val="13"/>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The Complainant has the right to be advised who has been appointed and the right to object. However, the final decision on who will conduct the initial investigation rests with the manager. </w:t>
      </w:r>
    </w:p>
    <w:p w:rsidR="006740AD" w:rsidP="1023F7EA" w:rsidRDefault="1023F7EA" w14:paraId="2FB6D362" w14:textId="421074AC">
      <w:pPr>
        <w:pStyle w:val="ListParagraph"/>
        <w:numPr>
          <w:ilvl w:val="0"/>
          <w:numId w:val="13"/>
        </w:numPr>
        <w:spacing w:line="276" w:lineRule="auto"/>
        <w:rPr>
          <w:rFonts w:ascii="Aparajita" w:hAnsi="Aparajita" w:cs="Aparajita"/>
          <w:sz w:val="24"/>
          <w:szCs w:val="24"/>
        </w:rPr>
      </w:pPr>
      <w:r w:rsidRPr="48FA97FC" w:rsidR="48FA97FC">
        <w:rPr>
          <w:rFonts w:ascii="Calibri Light" w:hAnsi="Calibri Light" w:eastAsia="" w:cs="" w:asciiTheme="majorAscii" w:hAnsiTheme="majorAscii" w:eastAsiaTheme="majorEastAsia" w:cstheme="majorBidi"/>
          <w:sz w:val="24"/>
          <w:szCs w:val="24"/>
        </w:rPr>
        <w:t xml:space="preserve">The investigation may involve a visit to the Complainant to discuss the complaint in full. </w:t>
      </w:r>
      <w:r w:rsidRPr="48FA97FC" w:rsidR="48FA97FC">
        <w:rPr>
          <w:rFonts w:ascii="Calibri Light" w:hAnsi="Calibri Light" w:eastAsia="" w:cs="" w:asciiTheme="majorAscii" w:hAnsiTheme="majorAscii" w:eastAsiaTheme="majorEastAsia" w:cstheme="majorBidi"/>
          <w:sz w:val="24"/>
          <w:szCs w:val="24"/>
        </w:rPr>
        <w:t>arrangements</w:t>
      </w:r>
      <w:r w:rsidRPr="48FA97FC" w:rsidR="48FA97FC">
        <w:rPr>
          <w:rFonts w:ascii="Calibri Light" w:hAnsi="Calibri Light" w:eastAsia="" w:cs="" w:asciiTheme="majorAscii" w:hAnsiTheme="majorAscii" w:eastAsiaTheme="majorEastAsia" w:cstheme="majorBidi"/>
          <w:sz w:val="24"/>
          <w:szCs w:val="24"/>
        </w:rPr>
        <w:t xml:space="preserve"> for a visit will always be pre-arranged with the Complainant. </w:t>
      </w:r>
    </w:p>
    <w:p w:rsidR="0066060D" w:rsidP="1023F7EA" w:rsidRDefault="1023F7EA" w14:paraId="2923E5EF" w14:textId="2BC75DC3">
      <w:pPr>
        <w:pStyle w:val="ListParagraph"/>
        <w:numPr>
          <w:ilvl w:val="0"/>
          <w:numId w:val="13"/>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Someone of their choice may accompany the Complainant during such a visit if they wish. </w:t>
      </w:r>
    </w:p>
    <w:p w:rsidR="0066060D" w:rsidP="1023F7EA" w:rsidRDefault="1023F7EA" w14:paraId="1A64BC5D" w14:textId="5C4987D9">
      <w:pPr>
        <w:pStyle w:val="ListParagraph"/>
        <w:numPr>
          <w:ilvl w:val="0"/>
          <w:numId w:val="13"/>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OSS will seek to complete any investigation within 14 days of the appointment of the investigating officer, although this may not be possible for more complex complaints. </w:t>
      </w:r>
    </w:p>
    <w:p w:rsidR="0066060D" w:rsidP="1023F7EA" w:rsidRDefault="1023F7EA" w14:paraId="0BED7AFC" w14:textId="607C3F65">
      <w:pPr>
        <w:pStyle w:val="ListParagraph"/>
        <w:numPr>
          <w:ilvl w:val="0"/>
          <w:numId w:val="13"/>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On completion of this investigation the Investigating Officer will feed the results back to the Complainant within 5 working days of the completion of the investigation. </w:t>
      </w:r>
    </w:p>
    <w:p w:rsidR="0066060D" w:rsidP="1023F7EA" w:rsidRDefault="1023F7EA" w14:paraId="1998E4EE" w14:textId="5B8B611F">
      <w:pPr>
        <w:pStyle w:val="ListParagraph"/>
        <w:numPr>
          <w:ilvl w:val="0"/>
          <w:numId w:val="13"/>
        </w:numPr>
        <w:spacing w:line="276" w:lineRule="auto"/>
        <w:rPr>
          <w:rFonts w:ascii="Aparajita" w:hAnsi="Aparajita" w:cs="Aparajita"/>
          <w:sz w:val="24"/>
          <w:szCs w:val="24"/>
        </w:rPr>
      </w:pPr>
      <w:r w:rsidRPr="1023F7EA">
        <w:rPr>
          <w:rFonts w:asciiTheme="majorHAnsi" w:hAnsiTheme="majorHAnsi" w:eastAsiaTheme="majorEastAsia" w:cstheme="majorBidi"/>
          <w:sz w:val="24"/>
          <w:szCs w:val="24"/>
        </w:rPr>
        <w:t xml:space="preserve">The Complainant will also be given a written response to the complaint within this time frame. </w:t>
      </w:r>
    </w:p>
    <w:p w:rsidR="0066060D" w:rsidP="1023F7EA" w:rsidRDefault="1023F7EA" w14:paraId="0D19B6B6" w14:textId="28386A36">
      <w:pPr>
        <w:pStyle w:val="ListParagraph"/>
        <w:numPr>
          <w:ilvl w:val="0"/>
          <w:numId w:val="13"/>
        </w:numPr>
        <w:spacing w:line="276" w:lineRule="auto"/>
        <w:rPr>
          <w:rFonts w:ascii="Aparajita" w:hAnsi="Aparajita" w:cs="Aparajita"/>
          <w:sz w:val="24"/>
          <w:szCs w:val="24"/>
        </w:rPr>
      </w:pPr>
      <w:r w:rsidRPr="48FA97FC" w:rsidR="48FA97FC">
        <w:rPr>
          <w:rFonts w:ascii="Calibri Light" w:hAnsi="Calibri Light" w:eastAsia="" w:cs="" w:asciiTheme="majorAscii" w:hAnsiTheme="majorAscii" w:eastAsiaTheme="majorEastAsia" w:cstheme="majorBidi"/>
          <w:sz w:val="24"/>
          <w:szCs w:val="24"/>
        </w:rPr>
        <w:t xml:space="preserve">If a complaint concerns the conduct of a member of OSS </w:t>
      </w:r>
      <w:r w:rsidRPr="48FA97FC" w:rsidR="48FA97FC">
        <w:rPr>
          <w:rFonts w:ascii="Calibri Light" w:hAnsi="Calibri Light" w:eastAsia="" w:cs="" w:asciiTheme="majorAscii" w:hAnsiTheme="majorAscii" w:eastAsiaTheme="majorEastAsia" w:cstheme="majorBidi"/>
          <w:sz w:val="24"/>
          <w:szCs w:val="24"/>
        </w:rPr>
        <w:t>Freelancers</w:t>
      </w:r>
      <w:r w:rsidRPr="48FA97FC" w:rsidR="48FA97FC">
        <w:rPr>
          <w:rFonts w:ascii="Calibri Light" w:hAnsi="Calibri Light" w:eastAsia="" w:cs="" w:asciiTheme="majorAscii" w:hAnsiTheme="majorAscii" w:eastAsiaTheme="majorEastAsia" w:cstheme="majorBidi"/>
          <w:sz w:val="24"/>
          <w:szCs w:val="24"/>
        </w:rPr>
        <w:t>, the Disciplinary Procedures may be applied, if necessary. The formal outcome of a disciplinary process is confidential and will not be communicated in detail to the complainant.</w:t>
      </w:r>
    </w:p>
    <w:p w:rsidRPr="0066060D" w:rsidR="006740AD" w:rsidP="1023F7EA" w:rsidRDefault="1023F7EA" w14:paraId="20EC3A4F" w14:textId="53E1C707">
      <w:pPr>
        <w:pStyle w:val="ListParagraph"/>
        <w:numPr>
          <w:ilvl w:val="0"/>
          <w:numId w:val="13"/>
        </w:numPr>
        <w:spacing w:line="276" w:lineRule="auto"/>
        <w:rPr>
          <w:rFonts w:ascii="Aparajita" w:hAnsi="Aparajita" w:cs="Aparajita"/>
          <w:b/>
          <w:bCs/>
          <w:sz w:val="24"/>
          <w:szCs w:val="24"/>
          <w:u w:val="single"/>
        </w:rPr>
      </w:pPr>
      <w:r w:rsidRPr="1023F7EA">
        <w:rPr>
          <w:rFonts w:asciiTheme="majorHAnsi" w:hAnsiTheme="majorHAnsi" w:eastAsiaTheme="majorEastAsia" w:cstheme="majorBidi"/>
          <w:sz w:val="24"/>
          <w:szCs w:val="24"/>
        </w:rPr>
        <w:lastRenderedPageBreak/>
        <w:t xml:space="preserve">If the Complainant is unhappy with any aspect of the process or they remain dissatisfied with the final result of the complaint, they have the right to discuss this with </w:t>
      </w:r>
      <w:proofErr w:type="gramStart"/>
      <w:r w:rsidRPr="1023F7EA">
        <w:rPr>
          <w:rFonts w:asciiTheme="majorHAnsi" w:hAnsiTheme="majorHAnsi" w:eastAsiaTheme="majorEastAsia" w:cstheme="majorBidi"/>
          <w:sz w:val="24"/>
          <w:szCs w:val="24"/>
        </w:rPr>
        <w:t>the  manager</w:t>
      </w:r>
      <w:proofErr w:type="gramEnd"/>
      <w:r w:rsidRPr="1023F7EA">
        <w:rPr>
          <w:rFonts w:asciiTheme="majorHAnsi" w:hAnsiTheme="majorHAnsi" w:eastAsiaTheme="majorEastAsia" w:cstheme="majorBidi"/>
          <w:sz w:val="24"/>
          <w:szCs w:val="24"/>
        </w:rPr>
        <w:t xml:space="preserve"> who will consider the information and the results of the complaint provided by the investigation officer. The manager will feedback the results of the complaint within 5 working days.</w:t>
      </w:r>
    </w:p>
    <w:p w:rsidRPr="0066060D" w:rsidR="0066060D" w:rsidP="1023F7EA" w:rsidRDefault="1023F7EA" w14:paraId="1C9880D0" w14:textId="1AB4E86F">
      <w:pPr>
        <w:pStyle w:val="ListParagraph"/>
        <w:numPr>
          <w:ilvl w:val="0"/>
          <w:numId w:val="13"/>
        </w:numPr>
        <w:spacing w:line="276" w:lineRule="auto"/>
        <w:rPr>
          <w:rFonts w:ascii="Aparajita" w:hAnsi="Aparajita" w:cs="Aparajita"/>
          <w:b/>
          <w:bCs/>
          <w:sz w:val="24"/>
          <w:szCs w:val="24"/>
          <w:u w:val="single"/>
        </w:rPr>
      </w:pPr>
      <w:r w:rsidRPr="1023F7EA">
        <w:rPr>
          <w:rFonts w:asciiTheme="majorHAnsi" w:hAnsiTheme="majorHAnsi" w:eastAsiaTheme="majorEastAsia" w:cstheme="majorBidi"/>
          <w:sz w:val="24"/>
          <w:szCs w:val="24"/>
        </w:rPr>
        <w:t xml:space="preserve">The manager will be the ultimate point of appeal. </w:t>
      </w:r>
    </w:p>
    <w:p w:rsidRPr="0066060D" w:rsidR="0066060D" w:rsidP="1023F7EA" w:rsidRDefault="7BA134FD" w14:paraId="1381A9A6" w14:textId="14C5BC5C">
      <w:pPr>
        <w:pStyle w:val="ListParagraph"/>
        <w:numPr>
          <w:ilvl w:val="0"/>
          <w:numId w:val="13"/>
        </w:numPr>
        <w:spacing w:line="276" w:lineRule="auto"/>
        <w:rPr>
          <w:rFonts w:ascii="Aparajita" w:hAnsi="Aparajita" w:cs="Aparajita"/>
          <w:b/>
          <w:bCs/>
          <w:sz w:val="24"/>
          <w:szCs w:val="24"/>
          <w:u w:val="single"/>
        </w:rPr>
      </w:pPr>
      <w:r w:rsidRPr="7BA134FD">
        <w:rPr>
          <w:rFonts w:asciiTheme="majorHAnsi" w:hAnsiTheme="majorHAnsi" w:eastAsiaTheme="majorEastAsia" w:cstheme="majorBidi"/>
          <w:sz w:val="24"/>
          <w:szCs w:val="24"/>
        </w:rPr>
        <w:t xml:space="preserve">All complaints will be recorded and reviewed as part of quality auditing and monitoring.  Onyx Support will record all complaints and their resolutions. Onyx Support are also required to inform some commissioners about complaints on a yearly basis. </w:t>
      </w:r>
    </w:p>
    <w:p w:rsidR="0066060D" w:rsidP="1023F7EA" w:rsidRDefault="0066060D" w14:paraId="2CF0E56F" w14:textId="63655EAC">
      <w:pPr>
        <w:pStyle w:val="ListParagraph"/>
        <w:spacing w:line="276" w:lineRule="auto"/>
        <w:rPr>
          <w:rFonts w:asciiTheme="majorHAnsi" w:hAnsiTheme="majorHAnsi" w:eastAsiaTheme="majorEastAsia" w:cstheme="majorBidi"/>
          <w:b/>
          <w:bCs/>
          <w:sz w:val="24"/>
          <w:szCs w:val="24"/>
          <w:u w:val="single"/>
        </w:rPr>
      </w:pPr>
    </w:p>
    <w:p w:rsidR="004A2963" w:rsidP="1023F7EA" w:rsidRDefault="1023F7EA" w14:paraId="535F73BC" w14:textId="6A9D0651">
      <w:pPr>
        <w:pStyle w:val="ListParagraph"/>
        <w:spacing w:line="276" w:lineRule="auto"/>
        <w:rPr>
          <w:rFonts w:asciiTheme="majorHAnsi" w:hAnsiTheme="majorHAnsi" w:eastAsiaTheme="majorEastAsia" w:cstheme="majorBidi"/>
          <w:b/>
          <w:bCs/>
          <w:sz w:val="24"/>
          <w:szCs w:val="24"/>
          <w:u w:val="single"/>
        </w:rPr>
      </w:pPr>
      <w:r w:rsidRPr="48FA97FC" w:rsidR="48FA97FC">
        <w:rPr>
          <w:rFonts w:ascii="Calibri Light" w:hAnsi="Calibri Light" w:eastAsia="" w:cs="" w:asciiTheme="majorAscii" w:hAnsiTheme="majorAscii" w:eastAsiaTheme="majorEastAsia" w:cstheme="majorBidi"/>
          <w:b w:val="1"/>
          <w:bCs w:val="1"/>
          <w:sz w:val="24"/>
          <w:szCs w:val="24"/>
          <w:u w:val="single"/>
        </w:rPr>
        <w:t>Contact Details</w:t>
      </w:r>
    </w:p>
    <w:p w:rsidR="48FA97FC" w:rsidP="48FA97FC" w:rsidRDefault="48FA97FC" w14:paraId="280FA158" w14:textId="2D042B50">
      <w:pPr>
        <w:pStyle w:val="ListParagraph"/>
        <w:spacing w:line="276" w:lineRule="auto"/>
        <w:rPr>
          <w:rFonts w:ascii="Calibri Light" w:hAnsi="Calibri Light" w:eastAsia="" w:cs="" w:asciiTheme="majorAscii" w:hAnsiTheme="majorAscii" w:eastAsiaTheme="majorEastAsia" w:cstheme="majorBidi"/>
          <w:b w:val="1"/>
          <w:bCs w:val="1"/>
          <w:sz w:val="24"/>
          <w:szCs w:val="24"/>
        </w:rPr>
      </w:pPr>
    </w:p>
    <w:p w:rsidR="004A2963" w:rsidP="1023F7EA" w:rsidRDefault="7BA134FD" w14:paraId="250847D0" w14:textId="537321E8">
      <w:pPr>
        <w:pStyle w:val="ListParagraph"/>
        <w:spacing w:line="276" w:lineRule="auto"/>
        <w:rPr>
          <w:rFonts w:asciiTheme="majorHAnsi" w:hAnsiTheme="majorHAnsi" w:eastAsiaTheme="majorEastAsia" w:cstheme="majorBidi"/>
          <w:b/>
          <w:bCs/>
          <w:sz w:val="24"/>
          <w:szCs w:val="24"/>
        </w:rPr>
      </w:pPr>
      <w:r w:rsidRPr="7BA134FD">
        <w:rPr>
          <w:rFonts w:asciiTheme="majorHAnsi" w:hAnsiTheme="majorHAnsi" w:eastAsiaTheme="majorEastAsia" w:cstheme="majorBidi"/>
          <w:b/>
          <w:bCs/>
          <w:sz w:val="24"/>
          <w:szCs w:val="24"/>
        </w:rPr>
        <w:t xml:space="preserve">Onyx Support </w:t>
      </w:r>
    </w:p>
    <w:p w:rsidRPr="004A2963" w:rsidR="004A2963" w:rsidP="1023F7EA" w:rsidRDefault="1023F7EA" w14:paraId="193E2F18" w14:textId="317DD152">
      <w:pPr>
        <w:pStyle w:val="ListParagraph"/>
        <w:spacing w:line="276" w:lineRule="auto"/>
        <w:rPr>
          <w:rFonts w:asciiTheme="majorHAnsi" w:hAnsiTheme="majorHAnsi" w:eastAsiaTheme="majorEastAsia" w:cstheme="majorBidi"/>
          <w:sz w:val="24"/>
          <w:szCs w:val="24"/>
        </w:rPr>
      </w:pPr>
      <w:r w:rsidRPr="1023F7EA">
        <w:rPr>
          <w:rFonts w:asciiTheme="majorHAnsi" w:hAnsiTheme="majorHAnsi" w:eastAsiaTheme="majorEastAsia" w:cstheme="majorBidi"/>
          <w:sz w:val="24"/>
          <w:szCs w:val="24"/>
        </w:rPr>
        <w:t>126 Stanhope Road, Kingsthorpe, Northampton, NN2 6JX</w:t>
      </w:r>
    </w:p>
    <w:p w:rsidRPr="004A2963" w:rsidR="004A2963" w:rsidP="1023F7EA" w:rsidRDefault="1023F7EA" w14:paraId="06A69022" w14:textId="63C1DFF8">
      <w:pPr>
        <w:pStyle w:val="ListParagraph"/>
        <w:spacing w:line="276" w:lineRule="auto"/>
        <w:rPr>
          <w:rFonts w:asciiTheme="majorHAnsi" w:hAnsiTheme="majorHAnsi" w:eastAsiaTheme="majorEastAsia" w:cstheme="majorBidi"/>
          <w:sz w:val="24"/>
          <w:szCs w:val="24"/>
        </w:rPr>
      </w:pPr>
      <w:r w:rsidRPr="1023F7EA">
        <w:rPr>
          <w:rFonts w:asciiTheme="majorHAnsi" w:hAnsiTheme="majorHAnsi" w:eastAsiaTheme="majorEastAsia" w:cstheme="majorBidi"/>
          <w:sz w:val="24"/>
          <w:szCs w:val="24"/>
        </w:rPr>
        <w:t xml:space="preserve">Telephone: 01604713103 </w:t>
      </w:r>
    </w:p>
    <w:p w:rsidRPr="004A2963" w:rsidR="004A2963" w:rsidP="1023F7EA" w:rsidRDefault="1023F7EA" w14:paraId="4F873296" w14:textId="3AB55DAA">
      <w:pPr>
        <w:pStyle w:val="ListParagraph"/>
        <w:spacing w:line="276" w:lineRule="auto"/>
        <w:rPr>
          <w:rFonts w:asciiTheme="majorHAnsi" w:hAnsiTheme="majorHAnsi" w:eastAsiaTheme="majorEastAsia" w:cstheme="majorBidi"/>
          <w:sz w:val="24"/>
          <w:szCs w:val="24"/>
        </w:rPr>
      </w:pPr>
      <w:r w:rsidRPr="1023F7EA">
        <w:rPr>
          <w:rFonts w:asciiTheme="majorHAnsi" w:hAnsiTheme="majorHAnsi" w:eastAsiaTheme="majorEastAsia" w:cstheme="majorBidi"/>
          <w:sz w:val="24"/>
          <w:szCs w:val="24"/>
        </w:rPr>
        <w:t xml:space="preserve">Email: </w:t>
      </w:r>
      <w:hyperlink r:id="rId8">
        <w:r w:rsidRPr="1023F7EA">
          <w:rPr>
            <w:rStyle w:val="Hyperlink"/>
            <w:rFonts w:asciiTheme="majorHAnsi" w:hAnsiTheme="majorHAnsi" w:eastAsiaTheme="majorEastAsia" w:cstheme="majorBidi"/>
            <w:sz w:val="24"/>
            <w:szCs w:val="24"/>
          </w:rPr>
          <w:t>admin@onyxstudents.com</w:t>
        </w:r>
      </w:hyperlink>
    </w:p>
    <w:p w:rsidR="004A2963" w:rsidP="1023F7EA" w:rsidRDefault="1023F7EA" w14:paraId="7AE17FAE" w14:textId="6ED1A7EB">
      <w:pPr>
        <w:pStyle w:val="ListParagraph"/>
        <w:spacing w:line="276" w:lineRule="auto"/>
        <w:rPr>
          <w:rStyle w:val="Hyperlink"/>
          <w:rFonts w:asciiTheme="majorHAnsi" w:hAnsiTheme="majorHAnsi" w:eastAsiaTheme="majorEastAsia" w:cstheme="majorBidi"/>
          <w:sz w:val="24"/>
          <w:szCs w:val="24"/>
        </w:rPr>
      </w:pPr>
      <w:r w:rsidRPr="1023F7EA">
        <w:rPr>
          <w:rFonts w:asciiTheme="majorHAnsi" w:hAnsiTheme="majorHAnsi" w:eastAsiaTheme="majorEastAsia" w:cstheme="majorBidi"/>
          <w:sz w:val="24"/>
          <w:szCs w:val="24"/>
        </w:rPr>
        <w:t xml:space="preserve">Website: </w:t>
      </w:r>
      <w:hyperlink r:id="rId9">
        <w:r w:rsidRPr="1023F7EA">
          <w:rPr>
            <w:rStyle w:val="Hyperlink"/>
            <w:rFonts w:asciiTheme="majorHAnsi" w:hAnsiTheme="majorHAnsi" w:eastAsiaTheme="majorEastAsia" w:cstheme="majorBidi"/>
            <w:sz w:val="24"/>
            <w:szCs w:val="24"/>
          </w:rPr>
          <w:t>www.onyxstudents.com</w:t>
        </w:r>
      </w:hyperlink>
    </w:p>
    <w:p w:rsidR="00E06B28" w:rsidP="1023F7EA" w:rsidRDefault="00E06B28" w14:paraId="7C23DC33" w14:textId="06C39E38">
      <w:pPr>
        <w:pStyle w:val="ListParagraph"/>
        <w:spacing w:line="276" w:lineRule="auto"/>
        <w:rPr>
          <w:rStyle w:val="Hyperlink"/>
          <w:rFonts w:asciiTheme="majorHAnsi" w:hAnsiTheme="majorHAnsi" w:eastAsiaTheme="majorEastAsia" w:cstheme="majorBidi"/>
          <w:sz w:val="24"/>
          <w:szCs w:val="24"/>
        </w:rPr>
      </w:pPr>
    </w:p>
    <w:tbl>
      <w:tblPr>
        <w:tblStyle w:val="TableGrid1"/>
        <w:tblW w:w="0" w:type="auto"/>
        <w:tblInd w:w="709" w:type="dxa"/>
        <w:tblLook w:val="04A0" w:firstRow="1" w:lastRow="0" w:firstColumn="1" w:lastColumn="0" w:noHBand="0" w:noVBand="1"/>
      </w:tblPr>
      <w:tblGrid>
        <w:gridCol w:w="2121"/>
        <w:gridCol w:w="6232"/>
      </w:tblGrid>
      <w:tr w:rsidRPr="00E06B28" w:rsidR="00E06B28" w:rsidTr="00350C13" w14:paraId="075428A8" w14:textId="77777777">
        <w:tc>
          <w:tcPr>
            <w:tcW w:w="8353" w:type="dxa"/>
            <w:gridSpan w:val="2"/>
          </w:tcPr>
          <w:p w:rsidRPr="00E06B28" w:rsidR="00E06B28" w:rsidP="00E06B28" w:rsidRDefault="00E06B28" w14:paraId="7E7C72FC" w14:textId="77777777">
            <w:pPr>
              <w:widowControl w:val="0"/>
              <w:overflowPunct w:val="0"/>
              <w:autoSpaceDE w:val="0"/>
              <w:autoSpaceDN w:val="0"/>
              <w:adjustRightInd w:val="0"/>
              <w:spacing w:after="120"/>
              <w:jc w:val="both"/>
              <w:textAlignment w:val="baseline"/>
              <w:rPr>
                <w:rFonts w:ascii="Arial" w:hAnsi="Arial" w:eastAsia="Times New Roman"/>
                <w:sz w:val="22"/>
                <w:lang w:val="en-GB"/>
              </w:rPr>
            </w:pPr>
            <w:r w:rsidRPr="00E06B28">
              <w:rPr>
                <w:rFonts w:ascii="Arial" w:hAnsi="Arial" w:eastAsia="Times New Roman"/>
                <w:sz w:val="22"/>
                <w:lang w:val="en-GB"/>
              </w:rPr>
              <w:t>By signing this document, I am declaring I have read and understand the above policy</w:t>
            </w:r>
          </w:p>
        </w:tc>
      </w:tr>
      <w:tr w:rsidRPr="00E06B28" w:rsidR="00E06B28" w:rsidTr="00350C13" w14:paraId="01D13C75" w14:textId="77777777">
        <w:tc>
          <w:tcPr>
            <w:tcW w:w="2121" w:type="dxa"/>
          </w:tcPr>
          <w:p w:rsidRPr="00E06B28" w:rsidR="00E06B28" w:rsidP="00E06B28" w:rsidRDefault="00E06B28" w14:paraId="42A8794B" w14:textId="77777777">
            <w:pPr>
              <w:widowControl w:val="0"/>
              <w:overflowPunct w:val="0"/>
              <w:autoSpaceDE w:val="0"/>
              <w:autoSpaceDN w:val="0"/>
              <w:adjustRightInd w:val="0"/>
              <w:spacing w:after="120"/>
              <w:jc w:val="both"/>
              <w:textAlignment w:val="baseline"/>
              <w:rPr>
                <w:rFonts w:ascii="Arial" w:hAnsi="Arial" w:eastAsia="Times New Roman"/>
                <w:sz w:val="22"/>
                <w:lang w:val="en-GB"/>
              </w:rPr>
            </w:pPr>
            <w:r w:rsidRPr="00E06B28">
              <w:rPr>
                <w:rFonts w:ascii="Arial" w:hAnsi="Arial" w:eastAsia="Times New Roman"/>
                <w:sz w:val="22"/>
                <w:lang w:val="en-GB"/>
              </w:rPr>
              <w:t>Print Name</w:t>
            </w:r>
          </w:p>
        </w:tc>
        <w:tc>
          <w:tcPr>
            <w:tcW w:w="6232" w:type="dxa"/>
          </w:tcPr>
          <w:p w:rsidR="00E06B28" w:rsidP="00E06B28" w:rsidRDefault="00E06B28" w14:paraId="29A9ABD0" w14:textId="77777777">
            <w:pPr>
              <w:widowControl w:val="0"/>
              <w:overflowPunct w:val="0"/>
              <w:autoSpaceDE w:val="0"/>
              <w:autoSpaceDN w:val="0"/>
              <w:adjustRightInd w:val="0"/>
              <w:spacing w:after="120"/>
              <w:jc w:val="both"/>
              <w:textAlignment w:val="baseline"/>
              <w:rPr>
                <w:rFonts w:ascii="Arial" w:hAnsi="Arial" w:eastAsia="Times New Roman"/>
                <w:sz w:val="22"/>
                <w:lang w:val="en-GB"/>
              </w:rPr>
            </w:pPr>
          </w:p>
          <w:p w:rsidRPr="00E06B28" w:rsidR="00E06B28" w:rsidP="00E06B28" w:rsidRDefault="00E06B28" w14:paraId="5441F7EE" w14:textId="5CB1BCED">
            <w:pPr>
              <w:widowControl w:val="0"/>
              <w:overflowPunct w:val="0"/>
              <w:autoSpaceDE w:val="0"/>
              <w:autoSpaceDN w:val="0"/>
              <w:adjustRightInd w:val="0"/>
              <w:spacing w:after="120"/>
              <w:jc w:val="both"/>
              <w:textAlignment w:val="baseline"/>
              <w:rPr>
                <w:rFonts w:ascii="Arial" w:hAnsi="Arial" w:eastAsia="Times New Roman"/>
                <w:sz w:val="22"/>
                <w:lang w:val="en-GB"/>
              </w:rPr>
            </w:pPr>
          </w:p>
        </w:tc>
      </w:tr>
      <w:tr w:rsidRPr="00E06B28" w:rsidR="00E06B28" w:rsidTr="00350C13" w14:paraId="23DACF67" w14:textId="77777777">
        <w:tc>
          <w:tcPr>
            <w:tcW w:w="2121" w:type="dxa"/>
          </w:tcPr>
          <w:p w:rsidRPr="00E06B28" w:rsidR="00E06B28" w:rsidP="00E06B28" w:rsidRDefault="00E06B28" w14:paraId="5309038F" w14:textId="77777777">
            <w:pPr>
              <w:widowControl w:val="0"/>
              <w:overflowPunct w:val="0"/>
              <w:autoSpaceDE w:val="0"/>
              <w:autoSpaceDN w:val="0"/>
              <w:adjustRightInd w:val="0"/>
              <w:spacing w:after="120"/>
              <w:jc w:val="both"/>
              <w:textAlignment w:val="baseline"/>
              <w:rPr>
                <w:rFonts w:ascii="Arial" w:hAnsi="Arial" w:eastAsia="Times New Roman"/>
                <w:sz w:val="22"/>
                <w:lang w:val="en-GB"/>
              </w:rPr>
            </w:pPr>
            <w:r w:rsidRPr="00E06B28">
              <w:rPr>
                <w:rFonts w:ascii="Arial" w:hAnsi="Arial" w:eastAsia="Times New Roman"/>
                <w:sz w:val="22"/>
                <w:lang w:val="en-GB"/>
              </w:rPr>
              <w:t xml:space="preserve">Signature </w:t>
            </w:r>
          </w:p>
        </w:tc>
        <w:tc>
          <w:tcPr>
            <w:tcW w:w="6232" w:type="dxa"/>
          </w:tcPr>
          <w:p w:rsidR="00E06B28" w:rsidP="00E06B28" w:rsidRDefault="00E06B28" w14:paraId="0D718195" w14:textId="77777777">
            <w:pPr>
              <w:widowControl w:val="0"/>
              <w:overflowPunct w:val="0"/>
              <w:autoSpaceDE w:val="0"/>
              <w:autoSpaceDN w:val="0"/>
              <w:adjustRightInd w:val="0"/>
              <w:spacing w:after="120"/>
              <w:jc w:val="both"/>
              <w:textAlignment w:val="baseline"/>
              <w:rPr>
                <w:rFonts w:ascii="Arial" w:hAnsi="Arial" w:eastAsia="Times New Roman"/>
                <w:sz w:val="22"/>
                <w:lang w:val="en-GB"/>
              </w:rPr>
            </w:pPr>
          </w:p>
          <w:p w:rsidRPr="00E06B28" w:rsidR="00E06B28" w:rsidP="00E06B28" w:rsidRDefault="00E06B28" w14:paraId="1BDA617E" w14:textId="6D310AA0">
            <w:pPr>
              <w:widowControl w:val="0"/>
              <w:overflowPunct w:val="0"/>
              <w:autoSpaceDE w:val="0"/>
              <w:autoSpaceDN w:val="0"/>
              <w:adjustRightInd w:val="0"/>
              <w:spacing w:after="120"/>
              <w:jc w:val="both"/>
              <w:textAlignment w:val="baseline"/>
              <w:rPr>
                <w:rFonts w:ascii="Arial" w:hAnsi="Arial" w:eastAsia="Times New Roman"/>
                <w:sz w:val="22"/>
                <w:lang w:val="en-GB"/>
              </w:rPr>
            </w:pPr>
          </w:p>
        </w:tc>
      </w:tr>
      <w:tr w:rsidRPr="00E06B28" w:rsidR="00E06B28" w:rsidTr="00350C13" w14:paraId="4B216F25" w14:textId="77777777">
        <w:tc>
          <w:tcPr>
            <w:tcW w:w="2121" w:type="dxa"/>
          </w:tcPr>
          <w:p w:rsidRPr="00E06B28" w:rsidR="00E06B28" w:rsidP="00E06B28" w:rsidRDefault="00E06B28" w14:paraId="1C5377D7" w14:textId="77777777">
            <w:pPr>
              <w:widowControl w:val="0"/>
              <w:overflowPunct w:val="0"/>
              <w:autoSpaceDE w:val="0"/>
              <w:autoSpaceDN w:val="0"/>
              <w:adjustRightInd w:val="0"/>
              <w:spacing w:after="120"/>
              <w:jc w:val="both"/>
              <w:textAlignment w:val="baseline"/>
              <w:rPr>
                <w:rFonts w:ascii="Arial" w:hAnsi="Arial" w:eastAsia="Times New Roman"/>
                <w:sz w:val="22"/>
                <w:lang w:val="en-GB"/>
              </w:rPr>
            </w:pPr>
            <w:r w:rsidRPr="00E06B28">
              <w:rPr>
                <w:rFonts w:ascii="Arial" w:hAnsi="Arial" w:eastAsia="Times New Roman"/>
                <w:sz w:val="22"/>
                <w:lang w:val="en-GB"/>
              </w:rPr>
              <w:t>Date</w:t>
            </w:r>
          </w:p>
        </w:tc>
        <w:tc>
          <w:tcPr>
            <w:tcW w:w="6232" w:type="dxa"/>
          </w:tcPr>
          <w:p w:rsidR="00E06B28" w:rsidP="00E06B28" w:rsidRDefault="00E06B28" w14:paraId="42F2639A" w14:textId="77777777">
            <w:pPr>
              <w:widowControl w:val="0"/>
              <w:overflowPunct w:val="0"/>
              <w:autoSpaceDE w:val="0"/>
              <w:autoSpaceDN w:val="0"/>
              <w:adjustRightInd w:val="0"/>
              <w:spacing w:after="120"/>
              <w:jc w:val="both"/>
              <w:textAlignment w:val="baseline"/>
              <w:rPr>
                <w:rFonts w:ascii="Arial" w:hAnsi="Arial" w:eastAsia="Times New Roman"/>
                <w:sz w:val="22"/>
                <w:lang w:val="en-GB"/>
              </w:rPr>
            </w:pPr>
          </w:p>
          <w:p w:rsidRPr="00E06B28" w:rsidR="00E06B28" w:rsidP="00E06B28" w:rsidRDefault="00E06B28" w14:paraId="49292947" w14:textId="5684E281">
            <w:pPr>
              <w:widowControl w:val="0"/>
              <w:overflowPunct w:val="0"/>
              <w:autoSpaceDE w:val="0"/>
              <w:autoSpaceDN w:val="0"/>
              <w:adjustRightInd w:val="0"/>
              <w:spacing w:after="120"/>
              <w:jc w:val="both"/>
              <w:textAlignment w:val="baseline"/>
              <w:rPr>
                <w:rFonts w:ascii="Arial" w:hAnsi="Arial" w:eastAsia="Times New Roman"/>
                <w:sz w:val="22"/>
                <w:lang w:val="en-GB"/>
              </w:rPr>
            </w:pPr>
          </w:p>
        </w:tc>
      </w:tr>
    </w:tbl>
    <w:p w:rsidRPr="004A2963" w:rsidR="00E06B28" w:rsidP="1023F7EA" w:rsidRDefault="00E06B28" w14:paraId="19999068" w14:textId="77777777">
      <w:pPr>
        <w:pStyle w:val="ListParagraph"/>
        <w:spacing w:line="276" w:lineRule="auto"/>
        <w:rPr>
          <w:sz w:val="24"/>
          <w:szCs w:val="24"/>
        </w:rPr>
      </w:pPr>
    </w:p>
    <w:p w:rsidR="1023F7EA" w:rsidP="1023F7EA" w:rsidRDefault="1023F7EA" w14:paraId="09DB47A3" w14:textId="387138AC">
      <w:pPr>
        <w:pStyle w:val="ListParagraph"/>
        <w:spacing w:line="276" w:lineRule="auto"/>
        <w:rPr>
          <w:rFonts w:asciiTheme="majorHAnsi" w:hAnsiTheme="majorHAnsi" w:eastAsiaTheme="majorEastAsia" w:cstheme="majorBidi"/>
          <w:sz w:val="24"/>
          <w:szCs w:val="24"/>
        </w:rPr>
      </w:pPr>
    </w:p>
    <w:p w:rsidR="1023F7EA" w:rsidP="1023F7EA" w:rsidRDefault="1023F7EA" w14:paraId="75B9380C" w14:textId="464A79ED">
      <w:pPr>
        <w:pStyle w:val="ListParagraph"/>
        <w:spacing w:line="276" w:lineRule="auto"/>
        <w:rPr>
          <w:rFonts w:asciiTheme="majorHAnsi" w:hAnsiTheme="majorHAnsi" w:eastAsiaTheme="majorEastAsia" w:cstheme="majorBidi"/>
          <w:sz w:val="24"/>
          <w:szCs w:val="24"/>
        </w:rPr>
      </w:pPr>
    </w:p>
    <w:p w:rsidR="0AA2B84D" w:rsidP="1023F7EA" w:rsidRDefault="1023F7EA" w14:paraId="509CB495" w14:textId="14537AC7">
      <w:pPr>
        <w:spacing w:after="120" w:line="276" w:lineRule="auto"/>
        <w:ind w:left="1418" w:hanging="709"/>
        <w:jc w:val="both"/>
        <w:rPr>
          <w:rFonts w:asciiTheme="majorHAnsi" w:hAnsiTheme="majorHAnsi" w:eastAsiaTheme="majorEastAsia" w:cstheme="majorBidi"/>
          <w:color w:val="000000" w:themeColor="text1"/>
          <w:sz w:val="24"/>
          <w:szCs w:val="24"/>
        </w:rPr>
      </w:pPr>
      <w:r w:rsidRPr="1023F7EA">
        <w:rPr>
          <w:rFonts w:asciiTheme="majorHAnsi" w:hAnsiTheme="majorHAnsi" w:eastAsiaTheme="majorEastAsia" w:cstheme="majorBidi"/>
          <w:color w:val="000000" w:themeColor="text1"/>
          <w:sz w:val="24"/>
          <w:szCs w:val="24"/>
          <w:lang w:val="en-GB"/>
        </w:rPr>
        <w:t>This Policy has been approved and authorised by:</w:t>
      </w:r>
    </w:p>
    <w:tbl>
      <w:tblPr>
        <w:tblW w:w="0" w:type="auto"/>
        <w:tblLayout w:type="fixed"/>
        <w:tblLook w:val="01E0" w:firstRow="1" w:lastRow="1" w:firstColumn="1" w:lastColumn="1" w:noHBand="0" w:noVBand="0"/>
      </w:tblPr>
      <w:tblGrid>
        <w:gridCol w:w="4680"/>
        <w:gridCol w:w="4680"/>
      </w:tblGrid>
      <w:tr w:rsidR="0AA2B84D" w:rsidTr="48FA97FC" w14:paraId="3AF1B5C9" w14:textId="77777777">
        <w:tc>
          <w:tcPr>
            <w:tcW w:w="4680" w:type="dxa"/>
            <w:tcMar/>
          </w:tcPr>
          <w:p w:rsidR="0AA2B84D" w:rsidP="1023F7EA" w:rsidRDefault="1023F7EA" w14:paraId="63C94FE2" w14:textId="4DC52880">
            <w:pPr>
              <w:spacing w:before="180"/>
              <w:ind w:left="709" w:hanging="709"/>
              <w:jc w:val="both"/>
              <w:rPr>
                <w:rFonts w:asciiTheme="majorHAnsi" w:hAnsiTheme="majorHAnsi" w:eastAsiaTheme="majorEastAsia" w:cstheme="majorBidi"/>
                <w:sz w:val="24"/>
                <w:szCs w:val="24"/>
              </w:rPr>
            </w:pPr>
            <w:r w:rsidRPr="1023F7EA">
              <w:rPr>
                <w:rFonts w:asciiTheme="majorHAnsi" w:hAnsiTheme="majorHAnsi" w:eastAsiaTheme="majorEastAsia" w:cstheme="majorBidi"/>
                <w:b/>
                <w:bCs/>
                <w:color w:val="000000" w:themeColor="text1"/>
                <w:sz w:val="24"/>
                <w:szCs w:val="24"/>
                <w:lang w:val="en-GB"/>
              </w:rPr>
              <w:t>Name:</w:t>
            </w:r>
          </w:p>
        </w:tc>
        <w:tc>
          <w:tcPr>
            <w:tcW w:w="4680" w:type="dxa"/>
            <w:tcMar/>
          </w:tcPr>
          <w:p w:rsidR="0AA2B84D" w:rsidP="1023F7EA" w:rsidRDefault="1023F7EA" w14:paraId="08E82704" w14:textId="2684F14B">
            <w:pPr>
              <w:spacing w:before="180"/>
              <w:ind w:left="709" w:hanging="709"/>
              <w:jc w:val="both"/>
              <w:rPr>
                <w:rFonts w:asciiTheme="majorHAnsi" w:hAnsiTheme="majorHAnsi" w:eastAsiaTheme="majorEastAsia" w:cstheme="majorBidi"/>
                <w:sz w:val="24"/>
                <w:szCs w:val="24"/>
              </w:rPr>
            </w:pPr>
            <w:r w:rsidRPr="1023F7EA">
              <w:rPr>
                <w:rFonts w:asciiTheme="majorHAnsi" w:hAnsiTheme="majorHAnsi" w:eastAsiaTheme="majorEastAsia" w:cstheme="majorBidi"/>
                <w:color w:val="000000" w:themeColor="text1"/>
                <w:sz w:val="24"/>
                <w:szCs w:val="24"/>
                <w:lang w:val="en-GB"/>
              </w:rPr>
              <w:t>Nyomi Rosa</w:t>
            </w:r>
          </w:p>
        </w:tc>
      </w:tr>
      <w:tr w:rsidR="0AA2B84D" w:rsidTr="48FA97FC" w14:paraId="0837DF65" w14:textId="77777777">
        <w:tc>
          <w:tcPr>
            <w:tcW w:w="4680" w:type="dxa"/>
            <w:tcMar/>
          </w:tcPr>
          <w:p w:rsidR="0AA2B84D" w:rsidP="1023F7EA" w:rsidRDefault="1023F7EA" w14:paraId="4529F550" w14:textId="5C3C579A">
            <w:pPr>
              <w:spacing w:before="180"/>
              <w:ind w:left="709" w:hanging="709"/>
              <w:jc w:val="both"/>
              <w:rPr>
                <w:rFonts w:asciiTheme="majorHAnsi" w:hAnsiTheme="majorHAnsi" w:eastAsiaTheme="majorEastAsia" w:cstheme="majorBidi"/>
                <w:sz w:val="24"/>
                <w:szCs w:val="24"/>
              </w:rPr>
            </w:pPr>
            <w:r w:rsidRPr="1023F7EA">
              <w:rPr>
                <w:rFonts w:asciiTheme="majorHAnsi" w:hAnsiTheme="majorHAnsi" w:eastAsiaTheme="majorEastAsia" w:cstheme="majorBidi"/>
                <w:b/>
                <w:bCs/>
                <w:color w:val="000000" w:themeColor="text1"/>
                <w:sz w:val="24"/>
                <w:szCs w:val="24"/>
                <w:lang w:val="en-GB"/>
              </w:rPr>
              <w:t>Position:</w:t>
            </w:r>
          </w:p>
        </w:tc>
        <w:tc>
          <w:tcPr>
            <w:tcW w:w="4680" w:type="dxa"/>
            <w:tcMar/>
          </w:tcPr>
          <w:p w:rsidR="0AA2B84D" w:rsidP="1023F7EA" w:rsidRDefault="1023F7EA" w14:paraId="4D51A91E" w14:textId="7D936C86">
            <w:pPr>
              <w:spacing w:before="180"/>
              <w:ind w:left="709" w:hanging="709"/>
              <w:jc w:val="both"/>
              <w:rPr>
                <w:rFonts w:asciiTheme="majorHAnsi" w:hAnsiTheme="majorHAnsi" w:eastAsiaTheme="majorEastAsia" w:cstheme="majorBidi"/>
                <w:sz w:val="24"/>
                <w:szCs w:val="24"/>
              </w:rPr>
            </w:pPr>
            <w:r w:rsidRPr="1023F7EA">
              <w:rPr>
                <w:rFonts w:asciiTheme="majorHAnsi" w:hAnsiTheme="majorHAnsi" w:eastAsiaTheme="majorEastAsia" w:cstheme="majorBidi"/>
                <w:color w:val="000000" w:themeColor="text1"/>
                <w:sz w:val="24"/>
                <w:szCs w:val="24"/>
                <w:lang w:val="en-GB"/>
              </w:rPr>
              <w:t>Managing Director</w:t>
            </w:r>
          </w:p>
        </w:tc>
      </w:tr>
      <w:tr w:rsidR="0AA2B84D" w:rsidTr="48FA97FC" w14:paraId="2A6C89EE" w14:textId="77777777">
        <w:tc>
          <w:tcPr>
            <w:tcW w:w="4680" w:type="dxa"/>
            <w:tcMar/>
          </w:tcPr>
          <w:p w:rsidR="0AA2B84D" w:rsidP="1023F7EA" w:rsidRDefault="1023F7EA" w14:paraId="7A08381F" w14:textId="10B9C579">
            <w:pPr>
              <w:spacing w:before="180"/>
              <w:ind w:left="709" w:hanging="709"/>
              <w:jc w:val="both"/>
              <w:rPr>
                <w:rFonts w:asciiTheme="majorHAnsi" w:hAnsiTheme="majorHAnsi" w:eastAsiaTheme="majorEastAsia" w:cstheme="majorBidi"/>
                <w:sz w:val="24"/>
                <w:szCs w:val="24"/>
              </w:rPr>
            </w:pPr>
            <w:r w:rsidRPr="1023F7EA">
              <w:rPr>
                <w:rFonts w:asciiTheme="majorHAnsi" w:hAnsiTheme="majorHAnsi" w:eastAsiaTheme="majorEastAsia" w:cstheme="majorBidi"/>
                <w:b/>
                <w:bCs/>
                <w:color w:val="000000" w:themeColor="text1"/>
                <w:sz w:val="24"/>
                <w:szCs w:val="24"/>
                <w:lang w:val="en-GB"/>
              </w:rPr>
              <w:lastRenderedPageBreak/>
              <w:t>Date:</w:t>
            </w:r>
          </w:p>
        </w:tc>
        <w:tc>
          <w:tcPr>
            <w:tcW w:w="4680" w:type="dxa"/>
            <w:tcMar/>
          </w:tcPr>
          <w:p w:rsidR="0AA2B84D" w:rsidP="48FA97FC" w:rsidRDefault="0DC1276C" w14:paraId="56982B10" w14:textId="145B4065">
            <w:pPr>
              <w:spacing w:before="180"/>
              <w:ind w:left="709" w:hanging="709"/>
              <w:jc w:val="both"/>
              <w:rPr>
                <w:rFonts w:ascii="Calibri Light" w:hAnsi="Calibri Light" w:eastAsia="" w:cs="" w:asciiTheme="majorAscii" w:hAnsiTheme="majorAscii" w:eastAsiaTheme="majorEastAsia" w:cstheme="majorBidi"/>
                <w:sz w:val="24"/>
                <w:szCs w:val="24"/>
              </w:rPr>
            </w:pPr>
            <w:r w:rsidRPr="48FA97FC" w:rsidR="48FA97FC">
              <w:rPr>
                <w:rFonts w:ascii="Calibri Light" w:hAnsi="Calibri Light" w:eastAsia="" w:cs="" w:asciiTheme="majorAscii" w:hAnsiTheme="majorAscii" w:eastAsiaTheme="majorEastAsia" w:cstheme="majorBidi"/>
                <w:color w:val="000000" w:themeColor="text1" w:themeTint="FF" w:themeShade="FF"/>
                <w:sz w:val="24"/>
                <w:szCs w:val="24"/>
                <w:lang w:val="en-GB"/>
              </w:rPr>
              <w:t>17/12/2021</w:t>
            </w:r>
          </w:p>
        </w:tc>
      </w:tr>
      <w:tr w:rsidR="0AA2B84D" w:rsidTr="48FA97FC" w14:paraId="4D1C36A0" w14:textId="77777777">
        <w:tc>
          <w:tcPr>
            <w:tcW w:w="4680" w:type="dxa"/>
            <w:tcMar/>
          </w:tcPr>
          <w:p w:rsidR="0AA2B84D" w:rsidP="1023F7EA" w:rsidRDefault="1023F7EA" w14:paraId="087FD474" w14:textId="44D9031A">
            <w:pPr>
              <w:spacing w:before="180"/>
              <w:ind w:left="709" w:hanging="709"/>
              <w:jc w:val="both"/>
              <w:rPr>
                <w:rFonts w:asciiTheme="majorHAnsi" w:hAnsiTheme="majorHAnsi" w:eastAsiaTheme="majorEastAsia" w:cstheme="majorBidi"/>
                <w:sz w:val="24"/>
                <w:szCs w:val="24"/>
              </w:rPr>
            </w:pPr>
            <w:r w:rsidRPr="1023F7EA">
              <w:rPr>
                <w:rFonts w:asciiTheme="majorHAnsi" w:hAnsiTheme="majorHAnsi" w:eastAsiaTheme="majorEastAsia" w:cstheme="majorBidi"/>
                <w:b/>
                <w:bCs/>
                <w:color w:val="000000" w:themeColor="text1"/>
                <w:sz w:val="24"/>
                <w:szCs w:val="24"/>
                <w:lang w:val="en-GB"/>
              </w:rPr>
              <w:t>Due for Review by:</w:t>
            </w:r>
          </w:p>
        </w:tc>
        <w:tc>
          <w:tcPr>
            <w:tcW w:w="4680" w:type="dxa"/>
            <w:tcMar/>
          </w:tcPr>
          <w:p w:rsidR="0AA2B84D" w:rsidP="48FA97FC" w:rsidRDefault="0DC1276C" w14:paraId="4E0A430A" w14:textId="1ACF1FD0">
            <w:pPr>
              <w:spacing w:before="180"/>
              <w:ind w:left="709" w:hanging="709"/>
              <w:jc w:val="both"/>
              <w:rPr>
                <w:rFonts w:ascii="Calibri Light" w:hAnsi="Calibri Light" w:eastAsia="" w:cs="" w:asciiTheme="majorAscii" w:hAnsiTheme="majorAscii" w:eastAsiaTheme="majorEastAsia" w:cstheme="majorBidi"/>
                <w:sz w:val="24"/>
                <w:szCs w:val="24"/>
              </w:rPr>
            </w:pPr>
            <w:r w:rsidRPr="48FA97FC" w:rsidR="48FA97FC">
              <w:rPr>
                <w:rFonts w:ascii="Calibri Light" w:hAnsi="Calibri Light" w:eastAsia="" w:cs="" w:asciiTheme="majorAscii" w:hAnsiTheme="majorAscii" w:eastAsiaTheme="majorEastAsia" w:cstheme="majorBidi"/>
                <w:color w:val="000000" w:themeColor="text1" w:themeTint="FF" w:themeShade="FF"/>
                <w:sz w:val="24"/>
                <w:szCs w:val="24"/>
                <w:lang w:val="en-GB"/>
              </w:rPr>
              <w:t>17/12/2022</w:t>
            </w:r>
          </w:p>
        </w:tc>
      </w:tr>
      <w:tr w:rsidR="0AA2B84D" w:rsidTr="48FA97FC" w14:paraId="0A60EEEA" w14:textId="77777777">
        <w:tc>
          <w:tcPr>
            <w:tcW w:w="4680" w:type="dxa"/>
            <w:tcMar/>
          </w:tcPr>
          <w:p w:rsidR="0AA2B84D" w:rsidP="1023F7EA" w:rsidRDefault="1023F7EA" w14:paraId="0C04460F" w14:textId="3CBB9F10">
            <w:pPr>
              <w:spacing w:before="180"/>
              <w:ind w:left="709" w:hanging="709"/>
              <w:jc w:val="both"/>
              <w:rPr>
                <w:rFonts w:asciiTheme="majorHAnsi" w:hAnsiTheme="majorHAnsi" w:eastAsiaTheme="majorEastAsia" w:cstheme="majorBidi"/>
                <w:sz w:val="24"/>
                <w:szCs w:val="24"/>
              </w:rPr>
            </w:pPr>
            <w:r w:rsidRPr="1023F7EA">
              <w:rPr>
                <w:rFonts w:asciiTheme="majorHAnsi" w:hAnsiTheme="majorHAnsi" w:eastAsiaTheme="majorEastAsia" w:cstheme="majorBidi"/>
                <w:b/>
                <w:bCs/>
                <w:color w:val="000000" w:themeColor="text1"/>
                <w:sz w:val="24"/>
                <w:szCs w:val="24"/>
                <w:lang w:val="en-GB"/>
              </w:rPr>
              <w:t>Signature:</w:t>
            </w:r>
          </w:p>
        </w:tc>
        <w:tc>
          <w:tcPr>
            <w:tcW w:w="4680" w:type="dxa"/>
            <w:tcMar/>
          </w:tcPr>
          <w:p w:rsidR="0AA2B84D" w:rsidP="1023F7EA" w:rsidRDefault="1023F7EA" w14:paraId="20A279C9" w14:textId="4C0CA7D9">
            <w:pPr>
              <w:spacing w:before="180"/>
              <w:ind w:left="709" w:hanging="709"/>
              <w:jc w:val="both"/>
              <w:rPr>
                <w:rFonts w:asciiTheme="majorHAnsi" w:hAnsiTheme="majorHAnsi" w:eastAsiaTheme="majorEastAsia" w:cstheme="majorBidi"/>
                <w:sz w:val="24"/>
                <w:szCs w:val="24"/>
              </w:rPr>
            </w:pPr>
            <w:proofErr w:type="spellStart"/>
            <w:proofErr w:type="gramStart"/>
            <w:r w:rsidRPr="1023F7EA">
              <w:rPr>
                <w:rFonts w:asciiTheme="majorHAnsi" w:hAnsiTheme="majorHAnsi" w:eastAsiaTheme="majorEastAsia" w:cstheme="majorBidi"/>
                <w:i/>
                <w:iCs/>
                <w:color w:val="000000" w:themeColor="text1"/>
                <w:sz w:val="24"/>
                <w:szCs w:val="24"/>
                <w:lang w:val="en-GB"/>
              </w:rPr>
              <w:t>N.Rosa</w:t>
            </w:r>
            <w:proofErr w:type="spellEnd"/>
            <w:proofErr w:type="gramEnd"/>
          </w:p>
        </w:tc>
      </w:tr>
    </w:tbl>
    <w:p w:rsidR="0AA2B84D" w:rsidP="1023F7EA" w:rsidRDefault="1023F7EA" w14:paraId="51CB4D94" w14:textId="7D51A7D1">
      <w:pPr>
        <w:pStyle w:val="ListParagraph"/>
        <w:spacing w:line="276" w:lineRule="auto"/>
        <w:rPr>
          <w:rFonts w:asciiTheme="majorHAnsi" w:hAnsiTheme="majorHAnsi" w:eastAsiaTheme="majorEastAsia" w:cstheme="majorBidi"/>
          <w:sz w:val="24"/>
          <w:szCs w:val="24"/>
        </w:rPr>
      </w:pPr>
      <w:r w:rsidRPr="1023F7EA">
        <w:rPr>
          <w:rFonts w:asciiTheme="majorHAnsi" w:hAnsiTheme="majorHAnsi" w:eastAsiaTheme="majorEastAsia" w:cstheme="majorBidi"/>
          <w:sz w:val="24"/>
          <w:szCs w:val="24"/>
        </w:rPr>
        <w:t xml:space="preserve"> </w:t>
      </w:r>
    </w:p>
    <w:p w:rsidR="004A2963" w:rsidP="1023F7EA" w:rsidRDefault="004A2963" w14:paraId="28C505F7" w14:textId="77777777">
      <w:pPr>
        <w:rPr>
          <w:rFonts w:asciiTheme="majorHAnsi" w:hAnsiTheme="majorHAnsi" w:eastAsiaTheme="majorEastAsia" w:cstheme="majorBidi"/>
          <w:sz w:val="24"/>
          <w:szCs w:val="24"/>
        </w:rPr>
      </w:pPr>
    </w:p>
    <w:p w:rsidR="004A2963" w:rsidP="1023F7EA" w:rsidRDefault="004A2963" w14:paraId="07B445B3" w14:textId="77777777">
      <w:pPr>
        <w:pStyle w:val="ListParagraph"/>
        <w:spacing w:line="276" w:lineRule="auto"/>
        <w:rPr>
          <w:rFonts w:asciiTheme="majorHAnsi" w:hAnsiTheme="majorHAnsi" w:eastAsiaTheme="majorEastAsia" w:cstheme="majorBidi"/>
          <w:b/>
          <w:bCs/>
          <w:sz w:val="24"/>
          <w:szCs w:val="24"/>
          <w:u w:val="single"/>
        </w:rPr>
      </w:pPr>
    </w:p>
    <w:sectPr w:rsidR="004A296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656" w:rsidP="004B302A" w:rsidRDefault="009D7656" w14:paraId="2E468396" w14:textId="77777777">
      <w:pPr>
        <w:spacing w:after="0" w:line="240" w:lineRule="auto"/>
      </w:pPr>
      <w:r>
        <w:separator/>
      </w:r>
    </w:p>
  </w:endnote>
  <w:endnote w:type="continuationSeparator" w:id="0">
    <w:p w:rsidR="009D7656" w:rsidP="004B302A" w:rsidRDefault="009D7656" w14:paraId="52397E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656" w:rsidP="004B302A" w:rsidRDefault="009D7656" w14:paraId="18708FCE" w14:textId="77777777">
      <w:pPr>
        <w:spacing w:after="0" w:line="240" w:lineRule="auto"/>
      </w:pPr>
      <w:r>
        <w:separator/>
      </w:r>
    </w:p>
  </w:footnote>
  <w:footnote w:type="continuationSeparator" w:id="0">
    <w:p w:rsidR="009D7656" w:rsidP="004B302A" w:rsidRDefault="009D7656" w14:paraId="6B83AB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8E8"/>
    <w:multiLevelType w:val="hybridMultilevel"/>
    <w:tmpl w:val="D9CA98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8B685F"/>
    <w:multiLevelType w:val="hybridMultilevel"/>
    <w:tmpl w:val="8D0E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2700"/>
    <w:multiLevelType w:val="hybridMultilevel"/>
    <w:tmpl w:val="EE98C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64ED1"/>
    <w:multiLevelType w:val="hybridMultilevel"/>
    <w:tmpl w:val="CD76B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64ECA"/>
    <w:multiLevelType w:val="hybridMultilevel"/>
    <w:tmpl w:val="B27480C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787BC2"/>
    <w:multiLevelType w:val="hybridMultilevel"/>
    <w:tmpl w:val="3794A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9B44E1"/>
    <w:multiLevelType w:val="hybridMultilevel"/>
    <w:tmpl w:val="81285836"/>
    <w:lvl w:ilvl="0" w:tplc="0409000B">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54973"/>
    <w:multiLevelType w:val="hybridMultilevel"/>
    <w:tmpl w:val="1F5202C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EB860D3"/>
    <w:multiLevelType w:val="hybridMultilevel"/>
    <w:tmpl w:val="AA4000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F916E46"/>
    <w:multiLevelType w:val="hybridMultilevel"/>
    <w:tmpl w:val="36A83712"/>
    <w:lvl w:ilvl="0" w:tplc="0E424D6A">
      <w:start w:val="1"/>
      <w:numFmt w:val="decimal"/>
      <w:lvlText w:val="%1."/>
      <w:lvlJc w:val="left"/>
      <w:pPr>
        <w:ind w:left="785"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1056D"/>
    <w:multiLevelType w:val="hybridMultilevel"/>
    <w:tmpl w:val="886C1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513DB9"/>
    <w:multiLevelType w:val="hybridMultilevel"/>
    <w:tmpl w:val="58260EA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1EB4A8C"/>
    <w:multiLevelType w:val="hybridMultilevel"/>
    <w:tmpl w:val="577245C4"/>
    <w:lvl w:ilvl="0" w:tplc="0409000B">
      <w:start w:val="1"/>
      <w:numFmt w:val="bullet"/>
      <w:lvlText w:val=""/>
      <w:lvlJc w:val="left"/>
      <w:pPr>
        <w:tabs>
          <w:tab w:val="num" w:pos="720"/>
        </w:tabs>
        <w:ind w:left="720" w:hanging="360"/>
      </w:pPr>
      <w:rPr>
        <w:rFonts w:hint="default" w:ascii="Wingdings" w:hAnsi="Wingding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0"/>
  </w:num>
  <w:num w:numId="5">
    <w:abstractNumId w:val="11"/>
  </w:num>
  <w:num w:numId="6">
    <w:abstractNumId w:val="2"/>
  </w:num>
  <w:num w:numId="7">
    <w:abstractNumId w:val="6"/>
  </w:num>
  <w:num w:numId="8">
    <w:abstractNumId w:val="8"/>
  </w:num>
  <w:num w:numId="9">
    <w:abstractNumId w:val="12"/>
  </w:num>
  <w:num w:numId="10">
    <w:abstractNumId w:val="3"/>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2A"/>
    <w:rsid w:val="001426D0"/>
    <w:rsid w:val="00201ED2"/>
    <w:rsid w:val="002D377A"/>
    <w:rsid w:val="004A2963"/>
    <w:rsid w:val="004B302A"/>
    <w:rsid w:val="0055796E"/>
    <w:rsid w:val="005C2704"/>
    <w:rsid w:val="0066060D"/>
    <w:rsid w:val="006740AD"/>
    <w:rsid w:val="007C1BA9"/>
    <w:rsid w:val="009D7656"/>
    <w:rsid w:val="00A42873"/>
    <w:rsid w:val="00A52002"/>
    <w:rsid w:val="00E06B28"/>
    <w:rsid w:val="055871EF"/>
    <w:rsid w:val="0AA2B84D"/>
    <w:rsid w:val="0DC1276C"/>
    <w:rsid w:val="1023F7EA"/>
    <w:rsid w:val="171999B6"/>
    <w:rsid w:val="2FE25062"/>
    <w:rsid w:val="42C670D5"/>
    <w:rsid w:val="48FA97FC"/>
    <w:rsid w:val="7BA1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8216"/>
  <w15:chartTrackingRefBased/>
  <w15:docId w15:val="{FDA735AB-0476-4D0B-B0A0-178A9542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873"/>
  </w:style>
  <w:style w:type="paragraph" w:styleId="Heading1">
    <w:name w:val="heading 1"/>
    <w:basedOn w:val="Normal"/>
    <w:next w:val="Normal"/>
    <w:link w:val="Heading1Char"/>
    <w:uiPriority w:val="9"/>
    <w:qFormat/>
    <w:rsid w:val="00A42873"/>
    <w:pPr>
      <w:keepNext/>
      <w:keepLines/>
      <w:spacing w:before="360" w:after="40" w:line="240" w:lineRule="auto"/>
      <w:outlineLvl w:val="0"/>
    </w:pPr>
    <w:rPr>
      <w:rFonts w:asciiTheme="majorHAnsi" w:hAnsiTheme="majorHAnsi" w:eastAsiaTheme="majorEastAsia"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42873"/>
    <w:pPr>
      <w:keepNext/>
      <w:keepLines/>
      <w:spacing w:before="80" w:after="0" w:line="240" w:lineRule="auto"/>
      <w:outlineLvl w:val="1"/>
    </w:pPr>
    <w:rPr>
      <w:rFonts w:asciiTheme="majorHAnsi" w:hAnsiTheme="majorHAnsi" w:eastAsiaTheme="majorEastAsia"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42873"/>
    <w:pPr>
      <w:keepNext/>
      <w:keepLines/>
      <w:spacing w:before="80" w:after="0" w:line="240" w:lineRule="auto"/>
      <w:outlineLvl w:val="2"/>
    </w:pPr>
    <w:rPr>
      <w:rFonts w:asciiTheme="majorHAnsi" w:hAnsiTheme="majorHAnsi"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42873"/>
    <w:pPr>
      <w:keepNext/>
      <w:keepLines/>
      <w:spacing w:before="80" w:after="0"/>
      <w:outlineLvl w:val="3"/>
    </w:pPr>
    <w:rPr>
      <w:rFonts w:asciiTheme="majorHAnsi" w:hAnsiTheme="majorHAnsi" w:eastAsiaTheme="majorEastAsia" w:cstheme="majorBidi"/>
      <w:color w:val="70AD47" w:themeColor="accent6"/>
      <w:sz w:val="22"/>
      <w:szCs w:val="22"/>
    </w:rPr>
  </w:style>
  <w:style w:type="paragraph" w:styleId="Heading5">
    <w:name w:val="heading 5"/>
    <w:basedOn w:val="Normal"/>
    <w:next w:val="Normal"/>
    <w:link w:val="Heading5Char"/>
    <w:uiPriority w:val="9"/>
    <w:semiHidden/>
    <w:unhideWhenUsed/>
    <w:qFormat/>
    <w:rsid w:val="00A42873"/>
    <w:pPr>
      <w:keepNext/>
      <w:keepLines/>
      <w:spacing w:before="40" w:after="0"/>
      <w:outlineLvl w:val="4"/>
    </w:pPr>
    <w:rPr>
      <w:rFonts w:asciiTheme="majorHAnsi" w:hAnsiTheme="majorHAnsi" w:eastAsiaTheme="majorEastAsia"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42873"/>
    <w:pPr>
      <w:keepNext/>
      <w:keepLines/>
      <w:spacing w:before="40" w:after="0"/>
      <w:outlineLvl w:val="5"/>
    </w:pPr>
    <w:rPr>
      <w:rFonts w:asciiTheme="majorHAnsi" w:hAnsiTheme="majorHAnsi" w:eastAsiaTheme="majorEastAsia" w:cstheme="majorBidi"/>
      <w:color w:val="70AD47" w:themeColor="accent6"/>
    </w:rPr>
  </w:style>
  <w:style w:type="paragraph" w:styleId="Heading7">
    <w:name w:val="heading 7"/>
    <w:basedOn w:val="Normal"/>
    <w:next w:val="Normal"/>
    <w:link w:val="Heading7Char"/>
    <w:uiPriority w:val="9"/>
    <w:semiHidden/>
    <w:unhideWhenUsed/>
    <w:qFormat/>
    <w:rsid w:val="00A42873"/>
    <w:pPr>
      <w:keepNext/>
      <w:keepLines/>
      <w:spacing w:before="40" w:after="0"/>
      <w:outlineLvl w:val="6"/>
    </w:pPr>
    <w:rPr>
      <w:rFonts w:asciiTheme="majorHAnsi" w:hAnsiTheme="majorHAnsi" w:eastAsiaTheme="majorEastAsia" w:cstheme="majorBidi"/>
      <w:b/>
      <w:bCs/>
      <w:color w:val="70AD47" w:themeColor="accent6"/>
    </w:rPr>
  </w:style>
  <w:style w:type="paragraph" w:styleId="Heading8">
    <w:name w:val="heading 8"/>
    <w:basedOn w:val="Normal"/>
    <w:next w:val="Normal"/>
    <w:link w:val="Heading8Char"/>
    <w:uiPriority w:val="9"/>
    <w:semiHidden/>
    <w:unhideWhenUsed/>
    <w:qFormat/>
    <w:rsid w:val="00A42873"/>
    <w:pPr>
      <w:keepNext/>
      <w:keepLines/>
      <w:spacing w:before="40" w:after="0"/>
      <w:outlineLvl w:val="7"/>
    </w:pPr>
    <w:rPr>
      <w:rFonts w:asciiTheme="majorHAnsi" w:hAnsiTheme="majorHAnsi" w:eastAsiaTheme="majorEastAsia"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42873"/>
    <w:pPr>
      <w:keepNext/>
      <w:keepLines/>
      <w:spacing w:before="40" w:after="0"/>
      <w:outlineLvl w:val="8"/>
    </w:pPr>
    <w:rPr>
      <w:rFonts w:asciiTheme="majorHAnsi" w:hAnsiTheme="majorHAnsi" w:eastAsiaTheme="majorEastAsia" w:cstheme="majorBidi"/>
      <w:i/>
      <w:iCs/>
      <w:color w:val="70AD47"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4B302A"/>
    <w:pPr>
      <w:tabs>
        <w:tab w:val="center" w:pos="4680"/>
        <w:tab w:val="right" w:pos="9360"/>
      </w:tabs>
    </w:pPr>
  </w:style>
  <w:style w:type="character" w:styleId="HeaderChar" w:customStyle="1">
    <w:name w:val="Header Char"/>
    <w:basedOn w:val="DefaultParagraphFont"/>
    <w:link w:val="Header"/>
    <w:rsid w:val="004B302A"/>
    <w:rPr>
      <w:rFonts w:eastAsiaTheme="minorEastAsia"/>
      <w:sz w:val="24"/>
      <w:szCs w:val="24"/>
      <w:lang w:val="en-GB"/>
    </w:rPr>
  </w:style>
  <w:style w:type="paragraph" w:styleId="Footer">
    <w:name w:val="footer"/>
    <w:basedOn w:val="Normal"/>
    <w:link w:val="FooterChar"/>
    <w:uiPriority w:val="99"/>
    <w:unhideWhenUsed/>
    <w:rsid w:val="004B302A"/>
    <w:pPr>
      <w:tabs>
        <w:tab w:val="center" w:pos="4680"/>
        <w:tab w:val="right" w:pos="9360"/>
      </w:tabs>
    </w:pPr>
  </w:style>
  <w:style w:type="character" w:styleId="FooterChar" w:customStyle="1">
    <w:name w:val="Footer Char"/>
    <w:basedOn w:val="DefaultParagraphFont"/>
    <w:link w:val="Footer"/>
    <w:uiPriority w:val="99"/>
    <w:rsid w:val="004B302A"/>
    <w:rPr>
      <w:rFonts w:eastAsiaTheme="minorEastAsia"/>
      <w:sz w:val="24"/>
      <w:szCs w:val="24"/>
      <w:lang w:val="en-GB"/>
    </w:rPr>
  </w:style>
  <w:style w:type="paragraph" w:styleId="ListParagraph">
    <w:name w:val="List Paragraph"/>
    <w:basedOn w:val="Normal"/>
    <w:uiPriority w:val="34"/>
    <w:qFormat/>
    <w:rsid w:val="004B302A"/>
    <w:pPr>
      <w:ind w:left="720"/>
      <w:contextualSpacing/>
    </w:pPr>
  </w:style>
  <w:style w:type="table" w:styleId="LightList-Accent6">
    <w:name w:val="Light List Accent 6"/>
    <w:basedOn w:val="TableNormal"/>
    <w:uiPriority w:val="61"/>
    <w:rsid w:val="004B302A"/>
    <w:pPr>
      <w:spacing w:after="0" w:line="240" w:lineRule="auto"/>
    </w:pPr>
    <w:rPr>
      <w:lang w:val="en-GB"/>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paragraph" w:styleId="EndnoteText">
    <w:name w:val="endnote text"/>
    <w:basedOn w:val="Normal"/>
    <w:link w:val="EndnoteTextChar"/>
    <w:uiPriority w:val="99"/>
    <w:semiHidden/>
    <w:unhideWhenUsed/>
    <w:rsid w:val="001426D0"/>
    <w:rPr>
      <w:sz w:val="20"/>
      <w:szCs w:val="20"/>
    </w:rPr>
  </w:style>
  <w:style w:type="character" w:styleId="EndnoteTextChar" w:customStyle="1">
    <w:name w:val="Endnote Text Char"/>
    <w:basedOn w:val="DefaultParagraphFont"/>
    <w:link w:val="EndnoteText"/>
    <w:uiPriority w:val="99"/>
    <w:semiHidden/>
    <w:rsid w:val="001426D0"/>
    <w:rPr>
      <w:rFonts w:eastAsiaTheme="minorEastAsia"/>
      <w:sz w:val="20"/>
      <w:szCs w:val="20"/>
      <w:lang w:val="en-GB"/>
    </w:rPr>
  </w:style>
  <w:style w:type="character" w:styleId="EndnoteReference">
    <w:name w:val="endnote reference"/>
    <w:basedOn w:val="DefaultParagraphFont"/>
    <w:uiPriority w:val="99"/>
    <w:semiHidden/>
    <w:unhideWhenUsed/>
    <w:rsid w:val="001426D0"/>
    <w:rPr>
      <w:vertAlign w:val="superscript"/>
    </w:rPr>
  </w:style>
  <w:style w:type="character" w:styleId="Heading1Char" w:customStyle="1">
    <w:name w:val="Heading 1 Char"/>
    <w:basedOn w:val="DefaultParagraphFont"/>
    <w:link w:val="Heading1"/>
    <w:uiPriority w:val="9"/>
    <w:rsid w:val="00A42873"/>
    <w:rPr>
      <w:rFonts w:asciiTheme="majorHAnsi" w:hAnsiTheme="majorHAnsi" w:eastAsiaTheme="majorEastAsia" w:cstheme="majorBidi"/>
      <w:color w:val="538135" w:themeColor="accent6" w:themeShade="BF"/>
      <w:sz w:val="40"/>
      <w:szCs w:val="40"/>
    </w:rPr>
  </w:style>
  <w:style w:type="character" w:styleId="Heading2Char" w:customStyle="1">
    <w:name w:val="Heading 2 Char"/>
    <w:basedOn w:val="DefaultParagraphFont"/>
    <w:link w:val="Heading2"/>
    <w:uiPriority w:val="9"/>
    <w:semiHidden/>
    <w:rsid w:val="00A42873"/>
    <w:rPr>
      <w:rFonts w:asciiTheme="majorHAnsi" w:hAnsiTheme="majorHAnsi" w:eastAsiaTheme="majorEastAsia" w:cstheme="majorBidi"/>
      <w:color w:val="538135" w:themeColor="accent6" w:themeShade="BF"/>
      <w:sz w:val="28"/>
      <w:szCs w:val="28"/>
    </w:rPr>
  </w:style>
  <w:style w:type="character" w:styleId="Heading3Char" w:customStyle="1">
    <w:name w:val="Heading 3 Char"/>
    <w:basedOn w:val="DefaultParagraphFont"/>
    <w:link w:val="Heading3"/>
    <w:uiPriority w:val="9"/>
    <w:semiHidden/>
    <w:rsid w:val="00A42873"/>
    <w:rPr>
      <w:rFonts w:asciiTheme="majorHAnsi" w:hAnsiTheme="majorHAnsi" w:eastAsiaTheme="majorEastAsia" w:cstheme="majorBidi"/>
      <w:color w:val="538135" w:themeColor="accent6" w:themeShade="BF"/>
      <w:sz w:val="24"/>
      <w:szCs w:val="24"/>
    </w:rPr>
  </w:style>
  <w:style w:type="character" w:styleId="Heading4Char" w:customStyle="1">
    <w:name w:val="Heading 4 Char"/>
    <w:basedOn w:val="DefaultParagraphFont"/>
    <w:link w:val="Heading4"/>
    <w:uiPriority w:val="9"/>
    <w:semiHidden/>
    <w:rsid w:val="00A42873"/>
    <w:rPr>
      <w:rFonts w:asciiTheme="majorHAnsi" w:hAnsiTheme="majorHAnsi" w:eastAsiaTheme="majorEastAsia" w:cstheme="majorBidi"/>
      <w:color w:val="70AD47" w:themeColor="accent6"/>
      <w:sz w:val="22"/>
      <w:szCs w:val="22"/>
    </w:rPr>
  </w:style>
  <w:style w:type="character" w:styleId="Heading5Char" w:customStyle="1">
    <w:name w:val="Heading 5 Char"/>
    <w:basedOn w:val="DefaultParagraphFont"/>
    <w:link w:val="Heading5"/>
    <w:uiPriority w:val="9"/>
    <w:semiHidden/>
    <w:rsid w:val="00A42873"/>
    <w:rPr>
      <w:rFonts w:asciiTheme="majorHAnsi" w:hAnsiTheme="majorHAnsi" w:eastAsiaTheme="majorEastAsia" w:cstheme="majorBidi"/>
      <w:i/>
      <w:iCs/>
      <w:color w:val="70AD47" w:themeColor="accent6"/>
      <w:sz w:val="22"/>
      <w:szCs w:val="22"/>
    </w:rPr>
  </w:style>
  <w:style w:type="character" w:styleId="Heading6Char" w:customStyle="1">
    <w:name w:val="Heading 6 Char"/>
    <w:basedOn w:val="DefaultParagraphFont"/>
    <w:link w:val="Heading6"/>
    <w:uiPriority w:val="9"/>
    <w:semiHidden/>
    <w:rsid w:val="00A42873"/>
    <w:rPr>
      <w:rFonts w:asciiTheme="majorHAnsi" w:hAnsiTheme="majorHAnsi" w:eastAsiaTheme="majorEastAsia" w:cstheme="majorBidi"/>
      <w:color w:val="70AD47" w:themeColor="accent6"/>
    </w:rPr>
  </w:style>
  <w:style w:type="character" w:styleId="Heading7Char" w:customStyle="1">
    <w:name w:val="Heading 7 Char"/>
    <w:basedOn w:val="DefaultParagraphFont"/>
    <w:link w:val="Heading7"/>
    <w:uiPriority w:val="9"/>
    <w:semiHidden/>
    <w:rsid w:val="00A42873"/>
    <w:rPr>
      <w:rFonts w:asciiTheme="majorHAnsi" w:hAnsiTheme="majorHAnsi" w:eastAsiaTheme="majorEastAsia" w:cstheme="majorBidi"/>
      <w:b/>
      <w:bCs/>
      <w:color w:val="70AD47" w:themeColor="accent6"/>
    </w:rPr>
  </w:style>
  <w:style w:type="character" w:styleId="Heading8Char" w:customStyle="1">
    <w:name w:val="Heading 8 Char"/>
    <w:basedOn w:val="DefaultParagraphFont"/>
    <w:link w:val="Heading8"/>
    <w:uiPriority w:val="9"/>
    <w:semiHidden/>
    <w:rsid w:val="00A42873"/>
    <w:rPr>
      <w:rFonts w:asciiTheme="majorHAnsi" w:hAnsiTheme="majorHAnsi" w:eastAsiaTheme="majorEastAsia" w:cstheme="majorBidi"/>
      <w:b/>
      <w:bCs/>
      <w:i/>
      <w:iCs/>
      <w:color w:val="70AD47" w:themeColor="accent6"/>
      <w:sz w:val="20"/>
      <w:szCs w:val="20"/>
    </w:rPr>
  </w:style>
  <w:style w:type="character" w:styleId="Heading9Char" w:customStyle="1">
    <w:name w:val="Heading 9 Char"/>
    <w:basedOn w:val="DefaultParagraphFont"/>
    <w:link w:val="Heading9"/>
    <w:uiPriority w:val="9"/>
    <w:semiHidden/>
    <w:rsid w:val="00A42873"/>
    <w:rPr>
      <w:rFonts w:asciiTheme="majorHAnsi" w:hAnsiTheme="majorHAnsi" w:eastAsiaTheme="majorEastAsia" w:cstheme="majorBidi"/>
      <w:i/>
      <w:iCs/>
      <w:color w:val="70AD47" w:themeColor="accent6"/>
      <w:sz w:val="20"/>
      <w:szCs w:val="20"/>
    </w:rPr>
  </w:style>
  <w:style w:type="paragraph" w:styleId="Caption">
    <w:name w:val="caption"/>
    <w:basedOn w:val="Normal"/>
    <w:next w:val="Normal"/>
    <w:uiPriority w:val="35"/>
    <w:semiHidden/>
    <w:unhideWhenUsed/>
    <w:qFormat/>
    <w:rsid w:val="00A42873"/>
    <w:pPr>
      <w:spacing w:line="240" w:lineRule="auto"/>
    </w:pPr>
    <w:rPr>
      <w:b/>
      <w:bCs/>
      <w:smallCaps/>
      <w:color w:val="595959" w:themeColor="text1" w:themeTint="A6"/>
    </w:rPr>
  </w:style>
  <w:style w:type="paragraph" w:styleId="Title">
    <w:name w:val="Title"/>
    <w:basedOn w:val="Normal"/>
    <w:next w:val="Normal"/>
    <w:link w:val="TitleChar"/>
    <w:uiPriority w:val="10"/>
    <w:qFormat/>
    <w:rsid w:val="00A42873"/>
    <w:pPr>
      <w:spacing w:after="0" w:line="240" w:lineRule="auto"/>
      <w:contextualSpacing/>
    </w:pPr>
    <w:rPr>
      <w:rFonts w:asciiTheme="majorHAnsi" w:hAnsiTheme="majorHAnsi" w:eastAsiaTheme="majorEastAsia" w:cstheme="majorBidi"/>
      <w:color w:val="262626" w:themeColor="text1" w:themeTint="D9"/>
      <w:spacing w:val="-15"/>
      <w:sz w:val="96"/>
      <w:szCs w:val="96"/>
    </w:rPr>
  </w:style>
  <w:style w:type="character" w:styleId="TitleChar" w:customStyle="1">
    <w:name w:val="Title Char"/>
    <w:basedOn w:val="DefaultParagraphFont"/>
    <w:link w:val="Title"/>
    <w:uiPriority w:val="10"/>
    <w:rsid w:val="00A42873"/>
    <w:rPr>
      <w:rFonts w:asciiTheme="majorHAnsi" w:hAnsiTheme="majorHAnsi"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A42873"/>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A42873"/>
    <w:rPr>
      <w:rFonts w:asciiTheme="majorHAnsi" w:hAnsiTheme="majorHAnsi" w:eastAsiaTheme="majorEastAsia" w:cstheme="majorBidi"/>
      <w:sz w:val="30"/>
      <w:szCs w:val="30"/>
    </w:rPr>
  </w:style>
  <w:style w:type="character" w:styleId="Strong">
    <w:name w:val="Strong"/>
    <w:basedOn w:val="DefaultParagraphFont"/>
    <w:uiPriority w:val="22"/>
    <w:qFormat/>
    <w:rsid w:val="00A42873"/>
    <w:rPr>
      <w:b/>
      <w:bCs/>
    </w:rPr>
  </w:style>
  <w:style w:type="character" w:styleId="Emphasis">
    <w:name w:val="Emphasis"/>
    <w:basedOn w:val="DefaultParagraphFont"/>
    <w:uiPriority w:val="20"/>
    <w:qFormat/>
    <w:rsid w:val="00A42873"/>
    <w:rPr>
      <w:i/>
      <w:iCs/>
      <w:color w:val="70AD47" w:themeColor="accent6"/>
    </w:rPr>
  </w:style>
  <w:style w:type="paragraph" w:styleId="NoSpacing">
    <w:name w:val="No Spacing"/>
    <w:uiPriority w:val="1"/>
    <w:qFormat/>
    <w:rsid w:val="00A42873"/>
    <w:pPr>
      <w:spacing w:after="0" w:line="240" w:lineRule="auto"/>
    </w:pPr>
  </w:style>
  <w:style w:type="paragraph" w:styleId="Quote">
    <w:name w:val="Quote"/>
    <w:basedOn w:val="Normal"/>
    <w:next w:val="Normal"/>
    <w:link w:val="QuoteChar"/>
    <w:uiPriority w:val="29"/>
    <w:qFormat/>
    <w:rsid w:val="00A42873"/>
    <w:pPr>
      <w:spacing w:before="160"/>
      <w:ind w:left="720" w:right="720"/>
      <w:jc w:val="center"/>
    </w:pPr>
    <w:rPr>
      <w:i/>
      <w:iCs/>
      <w:color w:val="262626" w:themeColor="text1" w:themeTint="D9"/>
    </w:rPr>
  </w:style>
  <w:style w:type="character" w:styleId="QuoteChar" w:customStyle="1">
    <w:name w:val="Quote Char"/>
    <w:basedOn w:val="DefaultParagraphFont"/>
    <w:link w:val="Quote"/>
    <w:uiPriority w:val="29"/>
    <w:rsid w:val="00A42873"/>
    <w:rPr>
      <w:i/>
      <w:iCs/>
      <w:color w:val="262626" w:themeColor="text1" w:themeTint="D9"/>
    </w:rPr>
  </w:style>
  <w:style w:type="paragraph" w:styleId="IntenseQuote">
    <w:name w:val="Intense Quote"/>
    <w:basedOn w:val="Normal"/>
    <w:next w:val="Normal"/>
    <w:link w:val="IntenseQuoteChar"/>
    <w:uiPriority w:val="30"/>
    <w:qFormat/>
    <w:rsid w:val="00A42873"/>
    <w:pPr>
      <w:spacing w:before="160" w:after="160" w:line="264" w:lineRule="auto"/>
      <w:ind w:left="720" w:right="720"/>
      <w:jc w:val="center"/>
    </w:pPr>
    <w:rPr>
      <w:rFonts w:asciiTheme="majorHAnsi" w:hAnsiTheme="majorHAnsi" w:eastAsiaTheme="majorEastAsia" w:cstheme="majorBidi"/>
      <w:i/>
      <w:iCs/>
      <w:color w:val="70AD47" w:themeColor="accent6"/>
      <w:sz w:val="32"/>
      <w:szCs w:val="32"/>
    </w:rPr>
  </w:style>
  <w:style w:type="character" w:styleId="IntenseQuoteChar" w:customStyle="1">
    <w:name w:val="Intense Quote Char"/>
    <w:basedOn w:val="DefaultParagraphFont"/>
    <w:link w:val="IntenseQuote"/>
    <w:uiPriority w:val="30"/>
    <w:rsid w:val="00A42873"/>
    <w:rPr>
      <w:rFonts w:asciiTheme="majorHAnsi" w:hAnsiTheme="majorHAnsi" w:eastAsiaTheme="majorEastAsia" w:cstheme="majorBidi"/>
      <w:i/>
      <w:iCs/>
      <w:color w:val="70AD47" w:themeColor="accent6"/>
      <w:sz w:val="32"/>
      <w:szCs w:val="32"/>
    </w:rPr>
  </w:style>
  <w:style w:type="character" w:styleId="SubtleEmphasis">
    <w:name w:val="Subtle Emphasis"/>
    <w:basedOn w:val="DefaultParagraphFont"/>
    <w:uiPriority w:val="19"/>
    <w:qFormat/>
    <w:rsid w:val="00A42873"/>
    <w:rPr>
      <w:i/>
      <w:iCs/>
    </w:rPr>
  </w:style>
  <w:style w:type="character" w:styleId="IntenseEmphasis">
    <w:name w:val="Intense Emphasis"/>
    <w:basedOn w:val="DefaultParagraphFont"/>
    <w:uiPriority w:val="21"/>
    <w:qFormat/>
    <w:rsid w:val="00A42873"/>
    <w:rPr>
      <w:b/>
      <w:bCs/>
      <w:i/>
      <w:iCs/>
    </w:rPr>
  </w:style>
  <w:style w:type="character" w:styleId="SubtleReference">
    <w:name w:val="Subtle Reference"/>
    <w:basedOn w:val="DefaultParagraphFont"/>
    <w:uiPriority w:val="31"/>
    <w:qFormat/>
    <w:rsid w:val="00A42873"/>
    <w:rPr>
      <w:smallCaps/>
      <w:color w:val="595959" w:themeColor="text1" w:themeTint="A6"/>
    </w:rPr>
  </w:style>
  <w:style w:type="character" w:styleId="IntenseReference">
    <w:name w:val="Intense Reference"/>
    <w:basedOn w:val="DefaultParagraphFont"/>
    <w:uiPriority w:val="32"/>
    <w:qFormat/>
    <w:rsid w:val="00A42873"/>
    <w:rPr>
      <w:b/>
      <w:bCs/>
      <w:smallCaps/>
      <w:color w:val="70AD47" w:themeColor="accent6"/>
    </w:rPr>
  </w:style>
  <w:style w:type="character" w:styleId="BookTitle">
    <w:name w:val="Book Title"/>
    <w:basedOn w:val="DefaultParagraphFont"/>
    <w:uiPriority w:val="33"/>
    <w:qFormat/>
    <w:rsid w:val="00A42873"/>
    <w:rPr>
      <w:b/>
      <w:bCs/>
      <w:caps w:val="0"/>
      <w:smallCaps/>
      <w:spacing w:val="7"/>
      <w:sz w:val="21"/>
      <w:szCs w:val="21"/>
    </w:rPr>
  </w:style>
  <w:style w:type="paragraph" w:styleId="TOCHeading">
    <w:name w:val="TOC Heading"/>
    <w:basedOn w:val="Heading1"/>
    <w:next w:val="Normal"/>
    <w:uiPriority w:val="39"/>
    <w:semiHidden/>
    <w:unhideWhenUsed/>
    <w:qFormat/>
    <w:rsid w:val="00A42873"/>
    <w:pPr>
      <w:outlineLvl w:val="9"/>
    </w:pPr>
  </w:style>
  <w:style w:type="character" w:styleId="Hyperlink">
    <w:name w:val="Hyperlink"/>
    <w:uiPriority w:val="99"/>
    <w:unhideWhenUsed/>
    <w:rsid w:val="004A2963"/>
    <w:rPr>
      <w:color w:val="0000FF"/>
      <w:u w:val="single"/>
    </w:rPr>
  </w:style>
  <w:style w:type="character" w:styleId="UnresolvedMention">
    <w:name w:val="Unresolved Mention"/>
    <w:basedOn w:val="DefaultParagraphFont"/>
    <w:uiPriority w:val="99"/>
    <w:semiHidden/>
    <w:unhideWhenUsed/>
    <w:rsid w:val="004A2963"/>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1" w:customStyle="1">
    <w:name w:val="Table Grid1"/>
    <w:basedOn w:val="TableNormal"/>
    <w:next w:val="TableGrid"/>
    <w:uiPriority w:val="39"/>
    <w:rsid w:val="00E06B28"/>
    <w:pPr>
      <w:spacing w:after="0" w:line="240" w:lineRule="auto"/>
    </w:pPr>
    <w:rPr>
      <w:rFonts w:ascii="Calibri" w:hAnsi="Calibri" w:eastAsia="Calibri" w:cs="Times New Roman"/>
      <w:sz w:val="20"/>
      <w:szCs w:val="20"/>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onyx.students@hotmail.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onyxstudents.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C785-9DAE-4AEE-BD08-3BB1D7ED29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Nyomi Duignan</dc:creator>
  <keywords/>
  <dc:description/>
  <lastModifiedBy>Nyomi Rosa</lastModifiedBy>
  <revision>3</revision>
  <dcterms:created xsi:type="dcterms:W3CDTF">2021-08-14T09:53:00.0000000Z</dcterms:created>
  <dcterms:modified xsi:type="dcterms:W3CDTF">2021-12-17T12:41:41.2728765Z</dcterms:modified>
</coreProperties>
</file>